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sigs" ContentType="application/vnd.openxmlformats-package.digital-signature-origin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_xmlsignatures/sig1.xml" ContentType="application/vnd.openxmlformats-package.digital-signature-xmlsignatur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digital-signature/origin" Target="_xmlsignatures/origin.sigs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E67" w:rsidRPr="007372B8" w:rsidRDefault="00267E67" w:rsidP="00267E67">
      <w:pPr>
        <w:keepNext/>
        <w:keepLines/>
        <w:suppressAutoHyphens/>
        <w:spacing w:after="0" w:line="240" w:lineRule="auto"/>
        <w:ind w:left="2552"/>
        <w:jc w:val="right"/>
        <w:rPr>
          <w:rFonts w:ascii="Times New Roman" w:hAnsi="Times New Roman"/>
          <w:b/>
          <w:sz w:val="24"/>
          <w:szCs w:val="24"/>
          <w:lang w:eastAsia="ar-SA"/>
        </w:rPr>
      </w:pPr>
      <w:r w:rsidRPr="007372B8">
        <w:rPr>
          <w:rFonts w:ascii="Times New Roman" w:hAnsi="Times New Roman"/>
          <w:b/>
          <w:sz w:val="24"/>
          <w:szCs w:val="24"/>
          <w:lang w:eastAsia="ar-SA"/>
        </w:rPr>
        <w:t xml:space="preserve">В Управление Федеральной антимонопольной службы </w:t>
      </w:r>
    </w:p>
    <w:p w:rsidR="00267E67" w:rsidRPr="007372B8" w:rsidRDefault="00267E67" w:rsidP="00267E67">
      <w:pPr>
        <w:keepNext/>
        <w:keepLines/>
        <w:suppressAutoHyphens/>
        <w:spacing w:after="0" w:line="240" w:lineRule="auto"/>
        <w:ind w:left="2552"/>
        <w:jc w:val="right"/>
        <w:rPr>
          <w:rFonts w:ascii="Times New Roman" w:hAnsi="Times New Roman"/>
          <w:b/>
          <w:sz w:val="24"/>
          <w:szCs w:val="24"/>
          <w:lang w:eastAsia="ar-SA"/>
        </w:rPr>
      </w:pPr>
      <w:r w:rsidRPr="007372B8">
        <w:rPr>
          <w:rFonts w:ascii="Times New Roman" w:hAnsi="Times New Roman"/>
          <w:b/>
          <w:sz w:val="24"/>
          <w:szCs w:val="24"/>
          <w:lang w:eastAsia="ar-SA"/>
        </w:rPr>
        <w:t xml:space="preserve">по </w:t>
      </w:r>
      <w:r w:rsidR="007372B8" w:rsidRPr="007372B8">
        <w:rPr>
          <w:rFonts w:ascii="Times New Roman" w:hAnsi="Times New Roman"/>
          <w:b/>
          <w:sz w:val="24"/>
          <w:szCs w:val="24"/>
          <w:lang w:eastAsia="ar-SA"/>
        </w:rPr>
        <w:t>Свердловской области</w:t>
      </w:r>
    </w:p>
    <w:p w:rsidR="00267E67" w:rsidRPr="007372B8" w:rsidRDefault="00267E67" w:rsidP="00267E67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ar-SA"/>
        </w:rPr>
      </w:pPr>
      <w:r w:rsidRPr="007372B8">
        <w:rPr>
          <w:rFonts w:ascii="Times New Roman" w:hAnsi="Times New Roman"/>
          <w:sz w:val="24"/>
          <w:szCs w:val="24"/>
          <w:lang w:val="en-US" w:eastAsia="ar-SA"/>
        </w:rPr>
        <w:t>e</w:t>
      </w:r>
      <w:r w:rsidRPr="007372B8">
        <w:rPr>
          <w:rFonts w:ascii="Times New Roman" w:hAnsi="Times New Roman"/>
          <w:sz w:val="24"/>
          <w:szCs w:val="24"/>
          <w:lang w:eastAsia="ar-SA"/>
        </w:rPr>
        <w:t>-</w:t>
      </w:r>
      <w:r w:rsidRPr="007372B8">
        <w:rPr>
          <w:rFonts w:ascii="Times New Roman" w:hAnsi="Times New Roman"/>
          <w:sz w:val="24"/>
          <w:szCs w:val="24"/>
          <w:lang w:val="en-US" w:eastAsia="ar-SA"/>
        </w:rPr>
        <w:t>mail</w:t>
      </w:r>
      <w:r w:rsidRPr="007372B8">
        <w:rPr>
          <w:rFonts w:ascii="Times New Roman" w:hAnsi="Times New Roman"/>
          <w:sz w:val="24"/>
          <w:szCs w:val="24"/>
          <w:lang w:eastAsia="ar-SA"/>
        </w:rPr>
        <w:t xml:space="preserve">: </w:t>
      </w:r>
      <w:hyperlink r:id="rId5" w:history="1">
        <w:r w:rsidR="007372B8" w:rsidRPr="007372B8">
          <w:rPr>
            <w:rStyle w:val="a3"/>
            <w:rFonts w:ascii="Times New Roman" w:hAnsi="Times New Roman"/>
            <w:sz w:val="24"/>
            <w:szCs w:val="24"/>
          </w:rPr>
          <w:t>to66@fas.gov.ru</w:t>
        </w:r>
      </w:hyperlink>
      <w:r w:rsidR="007372B8" w:rsidRPr="007372B8">
        <w:rPr>
          <w:rFonts w:ascii="Times New Roman" w:hAnsi="Times New Roman"/>
          <w:sz w:val="24"/>
          <w:szCs w:val="24"/>
        </w:rPr>
        <w:t xml:space="preserve"> </w:t>
      </w:r>
      <w:r w:rsidRPr="007372B8"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:rsidR="00267E67" w:rsidRPr="007372B8" w:rsidRDefault="00267E67" w:rsidP="00267E67">
      <w:pPr>
        <w:tabs>
          <w:tab w:val="left" w:pos="7075"/>
          <w:tab w:val="right" w:pos="10205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7372B8">
        <w:rPr>
          <w:rFonts w:ascii="Times New Roman" w:hAnsi="Times New Roman"/>
          <w:b/>
          <w:sz w:val="24"/>
          <w:szCs w:val="24"/>
          <w:lang w:eastAsia="ru-RU"/>
        </w:rPr>
        <w:tab/>
      </w:r>
    </w:p>
    <w:p w:rsidR="00267E67" w:rsidRPr="007372B8" w:rsidRDefault="00267E67" w:rsidP="00267E67">
      <w:pPr>
        <w:tabs>
          <w:tab w:val="left" w:pos="7075"/>
          <w:tab w:val="right" w:pos="10205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7372B8">
        <w:rPr>
          <w:rFonts w:ascii="Times New Roman" w:hAnsi="Times New Roman"/>
          <w:b/>
          <w:sz w:val="24"/>
          <w:szCs w:val="24"/>
          <w:lang w:eastAsia="ru-RU"/>
        </w:rPr>
        <w:tab/>
        <w:t>Наименование Заказчика:</w:t>
      </w:r>
    </w:p>
    <w:p w:rsidR="007372B8" w:rsidRPr="007372B8" w:rsidRDefault="007372B8" w:rsidP="007372B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372B8">
        <w:rPr>
          <w:rFonts w:ascii="Times New Roman" w:hAnsi="Times New Roman"/>
          <w:sz w:val="24"/>
          <w:szCs w:val="24"/>
        </w:rPr>
        <w:t>Министерство природных ресурсов и экологии Свердловской области</w:t>
      </w:r>
    </w:p>
    <w:p w:rsidR="007372B8" w:rsidRPr="007372B8" w:rsidRDefault="007372B8" w:rsidP="007372B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372B8">
        <w:rPr>
          <w:rFonts w:ascii="Times New Roman" w:hAnsi="Times New Roman"/>
          <w:sz w:val="24"/>
          <w:szCs w:val="24"/>
        </w:rPr>
        <w:t>Место нахождения, почтовый адрес Заказчика</w:t>
      </w:r>
      <w:r w:rsidRPr="007372B8">
        <w:rPr>
          <w:rFonts w:ascii="Times New Roman" w:hAnsi="Times New Roman"/>
          <w:sz w:val="24"/>
          <w:szCs w:val="24"/>
        </w:rPr>
        <w:tab/>
        <w:t>620004, Свердловская обл., г. Екатеринбург, ул. Малышева, 101</w:t>
      </w:r>
    </w:p>
    <w:p w:rsidR="007372B8" w:rsidRPr="007372B8" w:rsidRDefault="007372B8" w:rsidP="007372B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372B8">
        <w:rPr>
          <w:rFonts w:ascii="Times New Roman" w:hAnsi="Times New Roman"/>
          <w:sz w:val="24"/>
          <w:szCs w:val="24"/>
        </w:rPr>
        <w:tab/>
        <w:t xml:space="preserve">Адрес электронной почты: </w:t>
      </w:r>
      <w:hyperlink r:id="rId6" w:history="1">
        <w:r w:rsidRPr="007372B8">
          <w:rPr>
            <w:rStyle w:val="a3"/>
            <w:rFonts w:ascii="Times New Roman" w:hAnsi="Times New Roman"/>
            <w:sz w:val="24"/>
            <w:szCs w:val="24"/>
          </w:rPr>
          <w:t>mpre@egov66.ru</w:t>
        </w:r>
      </w:hyperlink>
      <w:r w:rsidRPr="007372B8">
        <w:rPr>
          <w:rFonts w:ascii="Times New Roman" w:hAnsi="Times New Roman"/>
          <w:sz w:val="24"/>
          <w:szCs w:val="24"/>
        </w:rPr>
        <w:t xml:space="preserve"> </w:t>
      </w:r>
    </w:p>
    <w:p w:rsidR="007372B8" w:rsidRPr="007372B8" w:rsidRDefault="007372B8" w:rsidP="007372B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372B8">
        <w:rPr>
          <w:rFonts w:ascii="Times New Roman" w:hAnsi="Times New Roman"/>
          <w:sz w:val="24"/>
          <w:szCs w:val="24"/>
        </w:rPr>
        <w:t>Телефон: (343) 312-00-13</w:t>
      </w:r>
    </w:p>
    <w:p w:rsidR="007372B8" w:rsidRPr="007372B8" w:rsidRDefault="007372B8" w:rsidP="007372B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372B8">
        <w:rPr>
          <w:rFonts w:ascii="Times New Roman" w:hAnsi="Times New Roman"/>
          <w:sz w:val="24"/>
          <w:szCs w:val="24"/>
        </w:rPr>
        <w:t>Факс: (343) 371-99-50</w:t>
      </w:r>
    </w:p>
    <w:p w:rsidR="00267E67" w:rsidRPr="007372B8" w:rsidRDefault="007372B8" w:rsidP="007372B8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7372B8">
        <w:rPr>
          <w:rFonts w:ascii="Times New Roman" w:hAnsi="Times New Roman"/>
          <w:sz w:val="24"/>
          <w:szCs w:val="24"/>
        </w:rPr>
        <w:t>Ответственное должностное лицо: Герцева Надежда Александровна</w:t>
      </w:r>
      <w:r w:rsidR="00267E67" w:rsidRPr="007372B8">
        <w:rPr>
          <w:rFonts w:ascii="Times New Roman" w:hAnsi="Times New Roman"/>
          <w:sz w:val="24"/>
          <w:szCs w:val="24"/>
        </w:rPr>
        <w:t xml:space="preserve"> </w:t>
      </w:r>
    </w:p>
    <w:p w:rsidR="00267E67" w:rsidRPr="007372B8" w:rsidRDefault="00267E67" w:rsidP="00267E67">
      <w:pPr>
        <w:spacing w:after="0" w:line="240" w:lineRule="auto"/>
        <w:jc w:val="right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267E67" w:rsidRPr="007372B8" w:rsidRDefault="00267E67" w:rsidP="00267E67">
      <w:pPr>
        <w:spacing w:after="0" w:line="240" w:lineRule="auto"/>
        <w:jc w:val="right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7372B8">
        <w:rPr>
          <w:rFonts w:ascii="Times New Roman" w:hAnsi="Times New Roman"/>
          <w:b/>
          <w:color w:val="000000"/>
          <w:sz w:val="24"/>
          <w:szCs w:val="24"/>
          <w:lang w:eastAsia="ru-RU"/>
        </w:rPr>
        <w:t>Уполномоченный орган:</w:t>
      </w:r>
    </w:p>
    <w:p w:rsidR="007372B8" w:rsidRPr="007372B8" w:rsidRDefault="007372B8" w:rsidP="007372B8">
      <w:pPr>
        <w:spacing w:after="0" w:line="240" w:lineRule="auto"/>
        <w:jc w:val="right"/>
        <w:rPr>
          <w:rStyle w:val="11"/>
          <w:rFonts w:ascii="Times New Roman" w:hAnsi="Times New Roman"/>
          <w:i w:val="0"/>
          <w:szCs w:val="24"/>
        </w:rPr>
      </w:pPr>
      <w:r w:rsidRPr="007372B8">
        <w:rPr>
          <w:rStyle w:val="11"/>
          <w:rFonts w:ascii="Times New Roman" w:hAnsi="Times New Roman"/>
          <w:i w:val="0"/>
          <w:szCs w:val="24"/>
        </w:rPr>
        <w:t>Департамент государственных закупок Свердловской области</w:t>
      </w:r>
    </w:p>
    <w:p w:rsidR="007372B8" w:rsidRPr="007372B8" w:rsidRDefault="007372B8" w:rsidP="007372B8">
      <w:pPr>
        <w:spacing w:after="0" w:line="240" w:lineRule="auto"/>
        <w:jc w:val="right"/>
        <w:rPr>
          <w:rStyle w:val="11"/>
          <w:rFonts w:ascii="Times New Roman" w:hAnsi="Times New Roman"/>
          <w:i w:val="0"/>
          <w:szCs w:val="24"/>
        </w:rPr>
      </w:pPr>
      <w:r w:rsidRPr="007372B8">
        <w:rPr>
          <w:rStyle w:val="11"/>
          <w:rFonts w:ascii="Times New Roman" w:hAnsi="Times New Roman"/>
          <w:i w:val="0"/>
          <w:szCs w:val="24"/>
        </w:rPr>
        <w:t>Почтовый адрес: 620095, Свердловская обл, Екатеринбург г, УЛ МАЛЫШЕВА, 101</w:t>
      </w:r>
    </w:p>
    <w:p w:rsidR="007372B8" w:rsidRPr="007372B8" w:rsidRDefault="007372B8" w:rsidP="007372B8">
      <w:pPr>
        <w:spacing w:after="0" w:line="240" w:lineRule="auto"/>
        <w:jc w:val="right"/>
        <w:rPr>
          <w:rStyle w:val="11"/>
          <w:rFonts w:ascii="Times New Roman" w:hAnsi="Times New Roman"/>
          <w:i w:val="0"/>
          <w:szCs w:val="24"/>
        </w:rPr>
      </w:pPr>
      <w:r w:rsidRPr="007372B8">
        <w:rPr>
          <w:rStyle w:val="11"/>
          <w:rFonts w:ascii="Times New Roman" w:hAnsi="Times New Roman"/>
          <w:i w:val="0"/>
          <w:szCs w:val="24"/>
        </w:rPr>
        <w:t>Место нахождения: Свердловская обл, Екатеринбург г, УЛ МАЛЫШЕВА, 101</w:t>
      </w:r>
    </w:p>
    <w:p w:rsidR="007372B8" w:rsidRPr="007372B8" w:rsidRDefault="007372B8" w:rsidP="007372B8">
      <w:pPr>
        <w:spacing w:after="0" w:line="240" w:lineRule="auto"/>
        <w:jc w:val="right"/>
        <w:rPr>
          <w:rStyle w:val="11"/>
          <w:rFonts w:ascii="Times New Roman" w:hAnsi="Times New Roman"/>
          <w:i w:val="0"/>
          <w:szCs w:val="24"/>
        </w:rPr>
      </w:pPr>
      <w:r w:rsidRPr="007372B8">
        <w:rPr>
          <w:rStyle w:val="11"/>
          <w:rFonts w:ascii="Times New Roman" w:hAnsi="Times New Roman"/>
          <w:i w:val="0"/>
          <w:szCs w:val="24"/>
        </w:rPr>
        <w:t>Ответственное должностное лицо: Талалайкина Мария Сергеевна</w:t>
      </w:r>
    </w:p>
    <w:p w:rsidR="007372B8" w:rsidRPr="007372B8" w:rsidRDefault="007372B8" w:rsidP="007372B8">
      <w:pPr>
        <w:spacing w:after="0" w:line="240" w:lineRule="auto"/>
        <w:jc w:val="right"/>
        <w:rPr>
          <w:rStyle w:val="11"/>
          <w:rFonts w:ascii="Times New Roman" w:hAnsi="Times New Roman"/>
          <w:i w:val="0"/>
          <w:szCs w:val="24"/>
        </w:rPr>
      </w:pPr>
      <w:r w:rsidRPr="007372B8">
        <w:rPr>
          <w:rStyle w:val="11"/>
          <w:rFonts w:ascii="Times New Roman" w:hAnsi="Times New Roman"/>
          <w:i w:val="0"/>
          <w:szCs w:val="24"/>
        </w:rPr>
        <w:t xml:space="preserve">Адрес электронной почты: </w:t>
      </w:r>
      <w:hyperlink r:id="rId7" w:history="1">
        <w:r w:rsidRPr="007372B8">
          <w:rPr>
            <w:rStyle w:val="a3"/>
            <w:rFonts w:ascii="Times New Roman" w:hAnsi="Times New Roman"/>
            <w:sz w:val="24"/>
            <w:szCs w:val="24"/>
          </w:rPr>
          <w:t>zakupki@egov66.ru</w:t>
        </w:r>
      </w:hyperlink>
      <w:r w:rsidRPr="007372B8">
        <w:rPr>
          <w:rStyle w:val="11"/>
          <w:rFonts w:ascii="Times New Roman" w:hAnsi="Times New Roman"/>
          <w:i w:val="0"/>
          <w:szCs w:val="24"/>
        </w:rPr>
        <w:t xml:space="preserve"> </w:t>
      </w:r>
    </w:p>
    <w:p w:rsidR="00267E67" w:rsidRPr="007372B8" w:rsidRDefault="007372B8" w:rsidP="007372B8">
      <w:pPr>
        <w:spacing w:after="0" w:line="240" w:lineRule="auto"/>
        <w:jc w:val="right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7372B8">
        <w:rPr>
          <w:rStyle w:val="11"/>
          <w:rFonts w:ascii="Times New Roman" w:hAnsi="Times New Roman"/>
          <w:i w:val="0"/>
          <w:szCs w:val="24"/>
        </w:rPr>
        <w:t>Номер контактного телефона: 7-343-3120643</w:t>
      </w:r>
    </w:p>
    <w:p w:rsidR="00267E67" w:rsidRPr="007372B8" w:rsidRDefault="00267E67" w:rsidP="00267E67">
      <w:pPr>
        <w:spacing w:after="0" w:line="240" w:lineRule="auto"/>
        <w:jc w:val="right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267E67" w:rsidRPr="007372B8" w:rsidRDefault="00267E67" w:rsidP="00267E67">
      <w:pPr>
        <w:spacing w:after="0" w:line="240" w:lineRule="auto"/>
        <w:jc w:val="right"/>
        <w:rPr>
          <w:rFonts w:ascii="Times New Roman" w:hAnsi="Times New Roman"/>
          <w:b/>
          <w:color w:val="000000" w:themeColor="text1"/>
          <w:sz w:val="24"/>
          <w:szCs w:val="24"/>
          <w:highlight w:val="yellow"/>
          <w:lang w:eastAsia="ru-RU"/>
        </w:rPr>
      </w:pPr>
      <w:r w:rsidRPr="007372B8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Наименование участника закупки:</w:t>
      </w:r>
    </w:p>
    <w:p w:rsidR="00267E67" w:rsidRPr="007372B8" w:rsidRDefault="00267E67" w:rsidP="00267E67">
      <w:pPr>
        <w:pStyle w:val="a5"/>
        <w:framePr w:h="1672" w:hRule="exact" w:hSpace="180" w:wrap="around" w:vAnchor="text" w:hAnchor="margin" w:xAlign="center" w:y="21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372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Общество с ограниченной ответственностью «Транс Логистик»</w:t>
      </w:r>
    </w:p>
    <w:p w:rsidR="00267E67" w:rsidRPr="007372B8" w:rsidRDefault="00267E67" w:rsidP="00267E67">
      <w:pPr>
        <w:pStyle w:val="a5"/>
        <w:framePr w:h="1672" w:hRule="exact" w:hSpace="180" w:wrap="around" w:vAnchor="text" w:hAnchor="margin" w:xAlign="center" w:y="2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72B8">
        <w:rPr>
          <w:rFonts w:ascii="Times New Roman" w:hAnsi="Times New Roman" w:cs="Times New Roman"/>
          <w:color w:val="000000" w:themeColor="text1"/>
          <w:sz w:val="24"/>
          <w:szCs w:val="24"/>
        </w:rPr>
        <w:t>ОГРН 1102225006784</w:t>
      </w:r>
      <w:r w:rsidRPr="007372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 xml:space="preserve"> </w:t>
      </w:r>
      <w:r w:rsidRPr="007372B8">
        <w:rPr>
          <w:rFonts w:ascii="Times New Roman" w:hAnsi="Times New Roman" w:cs="Times New Roman"/>
          <w:color w:val="000000" w:themeColor="text1"/>
          <w:sz w:val="24"/>
          <w:szCs w:val="24"/>
        </w:rPr>
        <w:t>ИНН 2225110510</w:t>
      </w:r>
    </w:p>
    <w:p w:rsidR="00267E67" w:rsidRPr="007372B8" w:rsidRDefault="00267E67" w:rsidP="00267E67">
      <w:pPr>
        <w:pStyle w:val="a5"/>
        <w:framePr w:h="1672" w:hRule="exact" w:hSpace="180" w:wrap="around" w:vAnchor="text" w:hAnchor="margin" w:xAlign="center" w:y="2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72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Место нахождения/почтовый адрес: </w:t>
      </w:r>
      <w:r w:rsidRPr="007372B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г.Барнаул, пр-кт.Социалистический, д.87, оф.01</w:t>
      </w:r>
    </w:p>
    <w:p w:rsidR="00267E67" w:rsidRPr="007372B8" w:rsidRDefault="00267E67" w:rsidP="00267E67">
      <w:pPr>
        <w:pStyle w:val="a5"/>
        <w:framePr w:h="1672" w:hRule="exact" w:hSpace="180" w:wrap="around" w:vAnchor="text" w:hAnchor="margin" w:xAlign="center" w:y="2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72B8">
        <w:rPr>
          <w:rFonts w:ascii="Times New Roman" w:hAnsi="Times New Roman" w:cs="Times New Roman"/>
          <w:color w:val="000000" w:themeColor="text1"/>
          <w:sz w:val="24"/>
          <w:szCs w:val="24"/>
        </w:rPr>
        <w:t>Контактный телефон: +7 (913) 094 18 77</w:t>
      </w:r>
    </w:p>
    <w:p w:rsidR="00267E67" w:rsidRPr="007372B8" w:rsidRDefault="00267E67" w:rsidP="00267E67">
      <w:pPr>
        <w:framePr w:h="1672" w:hRule="exact" w:hSpace="180" w:wrap="around" w:vAnchor="text" w:hAnchor="margin" w:xAlign="center" w:y="21"/>
        <w:tabs>
          <w:tab w:val="left" w:pos="780"/>
          <w:tab w:val="left" w:pos="7485"/>
        </w:tabs>
        <w:spacing w:after="0" w:line="240" w:lineRule="auto"/>
        <w:jc w:val="right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372B8">
        <w:rPr>
          <w:rFonts w:ascii="Times New Roman" w:hAnsi="Times New Roman"/>
          <w:color w:val="000000" w:themeColor="text1"/>
          <w:sz w:val="24"/>
          <w:szCs w:val="24"/>
        </w:rPr>
        <w:t xml:space="preserve">Эл.почта: </w:t>
      </w:r>
      <w:hyperlink r:id="rId8" w:history="1">
        <w:r w:rsidRPr="007372B8">
          <w:rPr>
            <w:rStyle w:val="a3"/>
            <w:rFonts w:ascii="Times New Roman" w:hAnsi="Times New Roman"/>
            <w:sz w:val="24"/>
            <w:szCs w:val="24"/>
          </w:rPr>
          <w:t>dmitrij-egorov-1995@list.ru</w:t>
        </w:r>
      </w:hyperlink>
      <w:r w:rsidRPr="007372B8">
        <w:rPr>
          <w:rFonts w:ascii="Times New Roman" w:hAnsi="Times New Roman"/>
          <w:sz w:val="24"/>
          <w:szCs w:val="24"/>
        </w:rPr>
        <w:t xml:space="preserve"> </w:t>
      </w:r>
      <w:r w:rsidRPr="007372B8">
        <w:rPr>
          <w:rStyle w:val="a3"/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267E67" w:rsidRPr="007372B8" w:rsidRDefault="00267E67" w:rsidP="00267E67">
      <w:pPr>
        <w:framePr w:h="1672" w:hRule="exact" w:hSpace="180" w:wrap="around" w:vAnchor="text" w:hAnchor="margin" w:xAlign="center" w:y="21"/>
        <w:tabs>
          <w:tab w:val="left" w:pos="780"/>
          <w:tab w:val="left" w:pos="7485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267E67" w:rsidRPr="007372B8" w:rsidRDefault="00267E67" w:rsidP="00267E67">
      <w:pPr>
        <w:pStyle w:val="a5"/>
        <w:framePr w:h="1672" w:hRule="exact" w:hSpace="180" w:wrap="around" w:vAnchor="text" w:hAnchor="margin" w:xAlign="center" w:y="2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67E67" w:rsidRPr="007372B8" w:rsidRDefault="00267E67" w:rsidP="00267E67">
      <w:pPr>
        <w:tabs>
          <w:tab w:val="left" w:pos="780"/>
          <w:tab w:val="left" w:pos="748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67E67" w:rsidRPr="007372B8" w:rsidRDefault="00267E67" w:rsidP="00267E67">
      <w:pPr>
        <w:tabs>
          <w:tab w:val="left" w:pos="780"/>
          <w:tab w:val="left" w:pos="748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67E67" w:rsidRPr="007372B8" w:rsidRDefault="00267E67" w:rsidP="00267E67">
      <w:pPr>
        <w:tabs>
          <w:tab w:val="left" w:pos="780"/>
          <w:tab w:val="left" w:pos="748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372B8">
        <w:rPr>
          <w:rFonts w:ascii="Times New Roman" w:hAnsi="Times New Roman"/>
          <w:b/>
          <w:sz w:val="24"/>
          <w:szCs w:val="24"/>
        </w:rPr>
        <w:t>Способ определения поставщика</w:t>
      </w:r>
      <w:r w:rsidRPr="007372B8">
        <w:rPr>
          <w:rFonts w:ascii="Times New Roman" w:hAnsi="Times New Roman"/>
          <w:sz w:val="24"/>
          <w:szCs w:val="24"/>
        </w:rPr>
        <w:t xml:space="preserve">: электронной аукцион </w:t>
      </w:r>
    </w:p>
    <w:p w:rsidR="00267E67" w:rsidRPr="007372B8" w:rsidRDefault="00267E67" w:rsidP="00267E67">
      <w:pPr>
        <w:pStyle w:val="1"/>
        <w:shd w:val="clear" w:color="auto" w:fill="FFFFFF"/>
        <w:spacing w:before="0" w:beforeAutospacing="0" w:after="0" w:afterAutospacing="0"/>
        <w:rPr>
          <w:caps/>
          <w:sz w:val="24"/>
          <w:szCs w:val="24"/>
        </w:rPr>
      </w:pPr>
      <w:r w:rsidRPr="007372B8">
        <w:rPr>
          <w:sz w:val="24"/>
          <w:szCs w:val="24"/>
        </w:rPr>
        <w:t xml:space="preserve">Номер извещения в </w:t>
      </w:r>
      <w:r w:rsidRPr="007372B8">
        <w:rPr>
          <w:b w:val="0"/>
          <w:sz w:val="24"/>
          <w:szCs w:val="24"/>
        </w:rPr>
        <w:t>ЕИС: №</w:t>
      </w:r>
      <w:r w:rsidRPr="007372B8">
        <w:rPr>
          <w:b w:val="0"/>
          <w:caps/>
          <w:sz w:val="24"/>
          <w:szCs w:val="24"/>
        </w:rPr>
        <w:t xml:space="preserve"> </w:t>
      </w:r>
      <w:bookmarkStart w:id="0" w:name="_GoBack"/>
      <w:r w:rsidR="007372B8" w:rsidRPr="007372B8">
        <w:rPr>
          <w:b w:val="0"/>
          <w:caps/>
          <w:sz w:val="24"/>
          <w:szCs w:val="24"/>
        </w:rPr>
        <w:t>0162200011818001794</w:t>
      </w:r>
      <w:bookmarkEnd w:id="0"/>
    </w:p>
    <w:p w:rsidR="00267E67" w:rsidRPr="007372B8" w:rsidRDefault="00267E67" w:rsidP="00267E67">
      <w:pPr>
        <w:pStyle w:val="parametervalue"/>
        <w:spacing w:before="0" w:beforeAutospacing="0" w:after="0" w:afterAutospacing="0"/>
      </w:pPr>
      <w:r w:rsidRPr="007372B8">
        <w:rPr>
          <w:b/>
        </w:rPr>
        <w:t>Наименование объекта закупки</w:t>
      </w:r>
      <w:r w:rsidRPr="007372B8">
        <w:t xml:space="preserve">: </w:t>
      </w:r>
      <w:r w:rsidR="007372B8" w:rsidRPr="007372B8">
        <w:rPr>
          <w:shd w:val="clear" w:color="auto" w:fill="FFFFFF"/>
        </w:rPr>
        <w:t>Выполнение работ по объекту "Благоустройство территории Шарташского лесного парка. Капитальный ремонт дороги с созданием инженерного обустройства и велосипедных дорожек"</w:t>
      </w:r>
    </w:p>
    <w:p w:rsidR="00267E67" w:rsidRPr="007372B8" w:rsidRDefault="00267E67" w:rsidP="00267E67">
      <w:pPr>
        <w:pStyle w:val="parametervalue"/>
        <w:spacing w:before="0" w:beforeAutospacing="0" w:after="0" w:afterAutospacing="0"/>
        <w:rPr>
          <w:rFonts w:eastAsia="SimSun"/>
          <w:bCs/>
          <w:iCs/>
          <w:kern w:val="2"/>
          <w:lang w:eastAsia="hi-IN" w:bidi="hi-IN"/>
        </w:rPr>
      </w:pPr>
      <w:r w:rsidRPr="007372B8">
        <w:rPr>
          <w:b/>
        </w:rPr>
        <w:t>Начальная (максимальная) цена контракта:</w:t>
      </w:r>
      <w:r w:rsidRPr="007372B8">
        <w:t xml:space="preserve"> </w:t>
      </w:r>
      <w:r w:rsidR="007372B8" w:rsidRPr="007372B8">
        <w:rPr>
          <w:shd w:val="clear" w:color="auto" w:fill="FFFFFF"/>
        </w:rPr>
        <w:t xml:space="preserve">360 227 061,00 </w:t>
      </w:r>
      <w:r w:rsidRPr="007372B8">
        <w:t>руб.</w:t>
      </w:r>
    </w:p>
    <w:p w:rsidR="00267E67" w:rsidRPr="007372B8" w:rsidRDefault="00267E67" w:rsidP="00267E67">
      <w:pPr>
        <w:tabs>
          <w:tab w:val="left" w:pos="3315"/>
        </w:tabs>
        <w:spacing w:after="0" w:line="240" w:lineRule="auto"/>
        <w:ind w:left="-426"/>
        <w:rPr>
          <w:rFonts w:ascii="Times New Roman" w:hAnsi="Times New Roman"/>
          <w:b/>
          <w:sz w:val="24"/>
          <w:szCs w:val="24"/>
        </w:rPr>
      </w:pPr>
    </w:p>
    <w:p w:rsidR="00267E67" w:rsidRPr="007372B8" w:rsidRDefault="00267E67" w:rsidP="00267E67">
      <w:pPr>
        <w:tabs>
          <w:tab w:val="left" w:pos="3315"/>
        </w:tabs>
        <w:spacing w:after="0" w:line="240" w:lineRule="auto"/>
        <w:ind w:left="-426"/>
        <w:jc w:val="center"/>
        <w:rPr>
          <w:rFonts w:ascii="Times New Roman" w:hAnsi="Times New Roman"/>
          <w:b/>
          <w:sz w:val="24"/>
          <w:szCs w:val="24"/>
        </w:rPr>
      </w:pPr>
    </w:p>
    <w:p w:rsidR="00267E67" w:rsidRPr="007372B8" w:rsidRDefault="00267E67" w:rsidP="00267E67">
      <w:pPr>
        <w:tabs>
          <w:tab w:val="left" w:pos="3315"/>
        </w:tabs>
        <w:spacing w:after="0" w:line="240" w:lineRule="auto"/>
        <w:ind w:left="-426"/>
        <w:jc w:val="center"/>
        <w:rPr>
          <w:rFonts w:ascii="Times New Roman" w:hAnsi="Times New Roman"/>
          <w:b/>
          <w:sz w:val="24"/>
          <w:szCs w:val="24"/>
        </w:rPr>
      </w:pPr>
      <w:r w:rsidRPr="007372B8">
        <w:rPr>
          <w:rFonts w:ascii="Times New Roman" w:hAnsi="Times New Roman"/>
          <w:b/>
          <w:sz w:val="24"/>
          <w:szCs w:val="24"/>
        </w:rPr>
        <w:t>ЖАЛОБА</w:t>
      </w:r>
    </w:p>
    <w:p w:rsidR="00267E67" w:rsidRPr="007372B8" w:rsidRDefault="00267E67" w:rsidP="00267E67">
      <w:pPr>
        <w:tabs>
          <w:tab w:val="left" w:pos="3315"/>
        </w:tabs>
        <w:spacing w:after="0" w:line="240" w:lineRule="auto"/>
        <w:ind w:left="-426"/>
        <w:jc w:val="center"/>
        <w:rPr>
          <w:rFonts w:ascii="Times New Roman" w:hAnsi="Times New Roman"/>
          <w:b/>
          <w:sz w:val="24"/>
          <w:szCs w:val="24"/>
        </w:rPr>
      </w:pPr>
      <w:r w:rsidRPr="007372B8">
        <w:rPr>
          <w:rFonts w:ascii="Times New Roman" w:hAnsi="Times New Roman"/>
          <w:b/>
          <w:sz w:val="24"/>
          <w:szCs w:val="24"/>
        </w:rPr>
        <w:t>на положения документации, действия Заказчика</w:t>
      </w:r>
    </w:p>
    <w:p w:rsidR="00267E67" w:rsidRPr="007372B8" w:rsidRDefault="00267E67" w:rsidP="00267E67">
      <w:pPr>
        <w:tabs>
          <w:tab w:val="left" w:pos="3315"/>
        </w:tabs>
        <w:spacing w:after="0" w:line="240" w:lineRule="auto"/>
        <w:ind w:left="-426"/>
        <w:jc w:val="center"/>
        <w:rPr>
          <w:rFonts w:ascii="Times New Roman" w:hAnsi="Times New Roman"/>
          <w:b/>
          <w:sz w:val="24"/>
          <w:szCs w:val="24"/>
        </w:rPr>
      </w:pPr>
    </w:p>
    <w:p w:rsidR="00267E67" w:rsidRPr="007372B8" w:rsidRDefault="00267E67" w:rsidP="00267E6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372B8">
        <w:rPr>
          <w:rFonts w:ascii="Times New Roman" w:hAnsi="Times New Roman"/>
          <w:sz w:val="24"/>
          <w:szCs w:val="24"/>
        </w:rPr>
        <w:t xml:space="preserve">В единой информационной системе  было размещено извещение № </w:t>
      </w:r>
      <w:r w:rsidR="007372B8" w:rsidRPr="007372B8">
        <w:rPr>
          <w:rFonts w:ascii="Times New Roman" w:hAnsi="Times New Roman"/>
          <w:caps/>
          <w:sz w:val="24"/>
          <w:szCs w:val="24"/>
        </w:rPr>
        <w:t xml:space="preserve">0162200011818001794 </w:t>
      </w:r>
      <w:r w:rsidRPr="007372B8">
        <w:rPr>
          <w:rFonts w:ascii="Times New Roman" w:hAnsi="Times New Roman"/>
          <w:sz w:val="24"/>
          <w:szCs w:val="24"/>
        </w:rPr>
        <w:t xml:space="preserve">о проведении электронного аукциона  </w:t>
      </w:r>
      <w:r w:rsidR="007372B8" w:rsidRPr="007372B8">
        <w:rPr>
          <w:rFonts w:ascii="Times New Roman" w:hAnsi="Times New Roman"/>
          <w:sz w:val="24"/>
          <w:szCs w:val="24"/>
          <w:shd w:val="clear" w:color="auto" w:fill="FFFFFF"/>
        </w:rPr>
        <w:t>Выполнение работ по объекту "Благоустройство территории Шарташского лесного парка. Капитальный ремонт дороги с созданием инженерного обустройства и велосипедных дорожек"</w:t>
      </w:r>
      <w:r w:rsidRPr="007372B8">
        <w:rPr>
          <w:rFonts w:ascii="Times New Roman" w:hAnsi="Times New Roman"/>
          <w:sz w:val="24"/>
          <w:szCs w:val="24"/>
        </w:rPr>
        <w:t xml:space="preserve">. </w:t>
      </w:r>
    </w:p>
    <w:p w:rsidR="00267E67" w:rsidRPr="007372B8" w:rsidRDefault="00267E67" w:rsidP="00267E6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372B8">
        <w:rPr>
          <w:rFonts w:ascii="Times New Roman" w:hAnsi="Times New Roman"/>
          <w:sz w:val="24"/>
          <w:szCs w:val="24"/>
        </w:rPr>
        <w:t>Полагаем, отдельные положения Документации об электронном аукционе, действия Заказчика не соответствуют ФЗ № 44-ФЗ, а также нарушают права участников.</w:t>
      </w:r>
    </w:p>
    <w:p w:rsidR="00267E67" w:rsidRPr="007372B8" w:rsidRDefault="00267E67" w:rsidP="00267E6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67E67" w:rsidRPr="007372B8" w:rsidRDefault="00267E67" w:rsidP="00267E6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372B8">
        <w:rPr>
          <w:rFonts w:ascii="Times New Roman" w:hAnsi="Times New Roman"/>
          <w:sz w:val="24"/>
          <w:szCs w:val="24"/>
        </w:rPr>
        <w:t xml:space="preserve">1.  Согласно части 2 статьи 33 </w:t>
      </w:r>
      <w:r w:rsidRPr="007372B8">
        <w:rPr>
          <w:rFonts w:ascii="Times New Roman" w:hAnsi="Times New Roman"/>
          <w:spacing w:val="1"/>
          <w:sz w:val="24"/>
          <w:szCs w:val="24"/>
        </w:rPr>
        <w:t>Закона о контрактной системе д</w:t>
      </w:r>
      <w:r w:rsidRPr="007372B8">
        <w:rPr>
          <w:rFonts w:ascii="Times New Roman" w:hAnsi="Times New Roman"/>
          <w:sz w:val="24"/>
          <w:szCs w:val="24"/>
          <w:shd w:val="clear" w:color="auto" w:fill="FFFFFF"/>
        </w:rPr>
        <w:t>окументация о закупке в соответствии с требованиями, указанными в </w:t>
      </w:r>
      <w:hyperlink r:id="rId9" w:anchor="dst100387" w:history="1">
        <w:r w:rsidRPr="007372B8">
          <w:rPr>
            <w:rFonts w:ascii="Times New Roman" w:hAnsi="Times New Roman"/>
            <w:color w:val="0000FF"/>
            <w:sz w:val="24"/>
            <w:szCs w:val="24"/>
            <w:u w:val="single"/>
            <w:shd w:val="clear" w:color="auto" w:fill="FFFFFF"/>
          </w:rPr>
          <w:t>части 1</w:t>
        </w:r>
      </w:hyperlink>
      <w:r w:rsidRPr="007372B8">
        <w:rPr>
          <w:rFonts w:ascii="Times New Roman" w:hAnsi="Times New Roman"/>
          <w:sz w:val="24"/>
          <w:szCs w:val="24"/>
          <w:shd w:val="clear" w:color="auto" w:fill="FFFFFF"/>
        </w:rPr>
        <w:t xml:space="preserve"> настоящей статьи, должна содержать показатели, позволяющие определить соответствие закупаемых товара, работы, </w:t>
      </w:r>
      <w:r w:rsidRPr="007372B8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услуги установленным заказчиком требованиям. При этом указываются максимальные и (или) минимальные значения таких показателей, а также значения показателей, которые не могут изменяться.</w:t>
      </w:r>
    </w:p>
    <w:p w:rsidR="00267E67" w:rsidRPr="007372B8" w:rsidRDefault="00267E67" w:rsidP="00267E6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372B8">
        <w:rPr>
          <w:rFonts w:ascii="Times New Roman" w:hAnsi="Times New Roman"/>
          <w:sz w:val="24"/>
          <w:szCs w:val="24"/>
        </w:rPr>
        <w:t xml:space="preserve">В соответствии с пунктом 1 части 1 статьи 33 </w:t>
      </w:r>
      <w:r w:rsidRPr="007372B8">
        <w:rPr>
          <w:rFonts w:ascii="Times New Roman" w:hAnsi="Times New Roman"/>
          <w:spacing w:val="1"/>
          <w:sz w:val="24"/>
          <w:szCs w:val="24"/>
        </w:rPr>
        <w:t xml:space="preserve">Закона о контрактной системе </w:t>
      </w:r>
      <w:r w:rsidRPr="007372B8">
        <w:rPr>
          <w:rFonts w:ascii="Times New Roman" w:hAnsi="Times New Roman"/>
          <w:sz w:val="24"/>
          <w:szCs w:val="24"/>
        </w:rPr>
        <w:t xml:space="preserve">описание объекта закупки должно носить </w:t>
      </w:r>
      <w:r w:rsidRPr="007372B8">
        <w:rPr>
          <w:rFonts w:ascii="Times New Roman" w:hAnsi="Times New Roman"/>
          <w:b/>
          <w:sz w:val="24"/>
          <w:szCs w:val="24"/>
        </w:rPr>
        <w:t>объективный характер</w:t>
      </w:r>
      <w:r w:rsidRPr="007372B8">
        <w:rPr>
          <w:rFonts w:ascii="Times New Roman" w:hAnsi="Times New Roman"/>
          <w:sz w:val="24"/>
          <w:szCs w:val="24"/>
        </w:rPr>
        <w:t xml:space="preserve">. В описании объекта закупки указываются функциональные, технические и качественные характеристики, эксплуатационные характеристики объекта закупки (при необходимости). В описание объекта закупки не должны включаться требования к товарам, информации, работам, услугам при условии, что такие требования влекут за собой ограничение количества участников закупки, за исключением случаев, если не имеется другого способа, обеспечивающего более точное и четкое описание характеристик объекта закупки. </w:t>
      </w:r>
    </w:p>
    <w:p w:rsidR="00267E67" w:rsidRPr="007372B8" w:rsidRDefault="00267E67" w:rsidP="00267E67">
      <w:pPr>
        <w:widowControl w:val="0"/>
        <w:spacing w:after="0" w:line="240" w:lineRule="auto"/>
        <w:ind w:firstLine="567"/>
        <w:jc w:val="both"/>
        <w:rPr>
          <w:rFonts w:ascii="Times New Roman" w:eastAsia="Arial" w:hAnsi="Times New Roman"/>
          <w:b/>
          <w:sz w:val="24"/>
          <w:szCs w:val="24"/>
          <w:lang w:val="en-US"/>
        </w:rPr>
      </w:pPr>
      <w:r w:rsidRPr="007372B8">
        <w:rPr>
          <w:rFonts w:ascii="Times New Roman" w:eastAsia="Arial" w:hAnsi="Times New Roman"/>
          <w:b/>
          <w:sz w:val="24"/>
          <w:szCs w:val="24"/>
        </w:rPr>
        <w:t xml:space="preserve">Полагаем, установленные Заказчиком требования указанному принципу не отвечают. </w:t>
      </w:r>
    </w:p>
    <w:p w:rsidR="00267E67" w:rsidRPr="007372B8" w:rsidRDefault="00267E67" w:rsidP="00267E67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372B8">
        <w:rPr>
          <w:rFonts w:ascii="Times New Roman" w:eastAsia="Arial" w:hAnsi="Times New Roman"/>
          <w:sz w:val="24"/>
          <w:szCs w:val="24"/>
        </w:rPr>
        <w:t xml:space="preserve">Позиция 4. </w:t>
      </w:r>
      <w:r w:rsidRPr="007372B8">
        <w:rPr>
          <w:rFonts w:ascii="Times New Roman" w:hAnsi="Times New Roman"/>
          <w:sz w:val="24"/>
          <w:szCs w:val="24"/>
        </w:rPr>
        <w:t xml:space="preserve">Раствор строительный по ГОСТ 28013-98. Норма подвижности по погружению конуса, см До 12. Водоудерживающая способность, % Не менее 90. Расслаиваемость свежеприготовленных смесей, % Не превышает 10. </w:t>
      </w:r>
    </w:p>
    <w:p w:rsidR="00267E67" w:rsidRPr="007372B8" w:rsidRDefault="00267E67" w:rsidP="00267E67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372B8">
        <w:rPr>
          <w:rFonts w:ascii="Times New Roman" w:hAnsi="Times New Roman"/>
          <w:sz w:val="24"/>
          <w:szCs w:val="24"/>
        </w:rPr>
        <w:t>Позиция 5. Термопластик  для дорожной разметки автомобильных дорог по ГОСТ 32830-2014. Время отверждения до степени 3, мин Не более 15. Стойкость отвердевшего термопластика к статическому воздействию 3%-ного водного раствора хлорида натрия при температуре (0±2)°С,ч</w:t>
      </w:r>
      <w:r w:rsidRPr="007372B8">
        <w:rPr>
          <w:rFonts w:ascii="Times New Roman" w:hAnsi="Times New Roman"/>
          <w:sz w:val="24"/>
          <w:szCs w:val="24"/>
        </w:rPr>
        <w:tab/>
        <w:t>Не менее 72. Температура размягчения термопластика, °С до 110.</w:t>
      </w:r>
    </w:p>
    <w:p w:rsidR="00267E67" w:rsidRPr="007372B8" w:rsidRDefault="00267E67" w:rsidP="00267E67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372B8">
        <w:rPr>
          <w:rFonts w:ascii="Times New Roman" w:hAnsi="Times New Roman"/>
          <w:sz w:val="24"/>
          <w:szCs w:val="24"/>
        </w:rPr>
        <w:t>Позиция 12. Кирпич по ГОСТ 530-2012. Предел прочности при сжатии средний из пяти образцов, МПа не менее 10,0. Предел прочности при изгибе средний из пяти образцов, МПа не менее 2,2.</w:t>
      </w:r>
    </w:p>
    <w:p w:rsidR="00267E67" w:rsidRPr="007372B8" w:rsidRDefault="00267E67" w:rsidP="007372B8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372B8">
        <w:rPr>
          <w:rFonts w:ascii="Times New Roman" w:hAnsi="Times New Roman"/>
          <w:sz w:val="24"/>
          <w:szCs w:val="24"/>
        </w:rPr>
        <w:t>Позиция 21. Эмульсия битумная дорожная по ГОСТ Р 52128-2003. Условная вязкость при 20 оС , с от 10 до 25. Остаток на сите №014, % по массе не более 0,25. Устойчивость при хранении(остаток на сите с сеткой №014) через 7 сут, % по массе не более 0,3. Устойчивость при хранении(остаток на сите с сеткой №014) через 30сут, % по массе</w:t>
      </w:r>
      <w:r w:rsidRPr="007372B8">
        <w:rPr>
          <w:rFonts w:ascii="Times New Roman" w:hAnsi="Times New Roman"/>
          <w:sz w:val="24"/>
          <w:szCs w:val="24"/>
        </w:rPr>
        <w:tab/>
        <w:t>не более 0,5.</w:t>
      </w:r>
      <w:r w:rsidR="007372B8" w:rsidRPr="007372B8">
        <w:rPr>
          <w:rFonts w:ascii="Times New Roman" w:hAnsi="Times New Roman"/>
          <w:sz w:val="24"/>
          <w:szCs w:val="24"/>
        </w:rPr>
        <w:t xml:space="preserve"> Устойчивость при хранении(остаток на сите с сеткой №014) через 7 сут, % по массе не более 0,3. Устойчивость при хранении(остаток на сите с сеткой №014) через 30сут, % по массе</w:t>
      </w:r>
      <w:r w:rsidR="007372B8" w:rsidRPr="007372B8">
        <w:rPr>
          <w:rFonts w:ascii="Times New Roman" w:hAnsi="Times New Roman"/>
          <w:sz w:val="24"/>
          <w:szCs w:val="24"/>
        </w:rPr>
        <w:tab/>
        <w:t>не более 0,5. Устойчивость при транспортировании. Эмульсия не  распадается на воду и вяжущее. Физико-механические свойства остатка после испарения воды из эмульсии: - глубина проникания иглы при  25°С, 0,1 мм</w:t>
      </w:r>
      <w:r w:rsidR="007372B8" w:rsidRPr="007372B8">
        <w:rPr>
          <w:rFonts w:ascii="Times New Roman" w:hAnsi="Times New Roman"/>
          <w:sz w:val="24"/>
          <w:szCs w:val="24"/>
        </w:rPr>
        <w:tab/>
        <w:t>не менее 90. Физико-механические свойства остатка после испарения воды из эмульсии: - глубина проникания иглы при  0°С,0,1 мм</w:t>
      </w:r>
      <w:r w:rsidR="007372B8" w:rsidRPr="007372B8">
        <w:rPr>
          <w:rFonts w:ascii="Times New Roman" w:hAnsi="Times New Roman"/>
          <w:sz w:val="24"/>
          <w:szCs w:val="24"/>
        </w:rPr>
        <w:tab/>
        <w:t>не менее 28. Физико-механические свойства остатка после испарения воды из эмульсии: - температура размягчения по кольцу и шару, °С не менее 43. Физико-механические свойства остатка после испарения воды из эмульсии: - растяжимость при 25°С, см</w:t>
      </w:r>
      <w:r w:rsidR="007372B8" w:rsidRPr="007372B8">
        <w:rPr>
          <w:rFonts w:ascii="Times New Roman" w:hAnsi="Times New Roman"/>
          <w:sz w:val="24"/>
          <w:szCs w:val="24"/>
        </w:rPr>
        <w:tab/>
        <w:t>не менее 65. Физико-механические свойства остатка после испарения воды из эмульсии: - растяжимость при 0°С, см не менее 4,0.</w:t>
      </w:r>
    </w:p>
    <w:p w:rsidR="007372B8" w:rsidRPr="007372B8" w:rsidRDefault="007372B8" w:rsidP="007372B8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7372B8">
        <w:rPr>
          <w:rFonts w:ascii="Times New Roman" w:hAnsi="Times New Roman"/>
          <w:sz w:val="24"/>
          <w:szCs w:val="24"/>
        </w:rPr>
        <w:t xml:space="preserve">Позиция 31. </w:t>
      </w:r>
      <w:r w:rsidRPr="007372B8">
        <w:rPr>
          <w:rFonts w:ascii="Times New Roman" w:hAnsi="Times New Roman"/>
          <w:bCs/>
          <w:sz w:val="24"/>
          <w:szCs w:val="24"/>
        </w:rPr>
        <w:t>Битум  по ГОСТ 22245-90. Глубина проникания иглы при 0°С, 0,1 мм не менее 20. Температура размягчения по кольцу и шару, °С не менее 43. Растяжимость при 25°С, см не менее 55. Растяжимость при 0°С, см</w:t>
      </w:r>
      <w:r w:rsidRPr="007372B8">
        <w:rPr>
          <w:rFonts w:ascii="Times New Roman" w:hAnsi="Times New Roman"/>
          <w:bCs/>
          <w:sz w:val="24"/>
          <w:szCs w:val="24"/>
        </w:rPr>
        <w:tab/>
        <w:t>не менее 3,5. Температура хрупкости, °С не выше «минус»  15. Температура вспышки, °С не менее +230. Минимальная температура самовоспламенения, °С</w:t>
      </w:r>
      <w:r w:rsidRPr="007372B8">
        <w:rPr>
          <w:rFonts w:ascii="Times New Roman" w:hAnsi="Times New Roman"/>
          <w:bCs/>
          <w:sz w:val="24"/>
          <w:szCs w:val="24"/>
        </w:rPr>
        <w:tab/>
        <w:t>не менее +368. Изменение температуры размягчения после прогрева, °С</w:t>
      </w:r>
      <w:r w:rsidRPr="007372B8">
        <w:rPr>
          <w:rFonts w:ascii="Times New Roman" w:hAnsi="Times New Roman"/>
          <w:bCs/>
          <w:sz w:val="24"/>
          <w:szCs w:val="24"/>
        </w:rPr>
        <w:tab/>
        <w:t>не более 5. Индекс пенетрации</w:t>
      </w:r>
      <w:r w:rsidRPr="007372B8">
        <w:rPr>
          <w:rFonts w:ascii="Times New Roman" w:hAnsi="Times New Roman"/>
          <w:bCs/>
          <w:sz w:val="24"/>
          <w:szCs w:val="24"/>
        </w:rPr>
        <w:tab/>
        <w:t>от «минус»1,0 до «плюс»1,0.</w:t>
      </w:r>
    </w:p>
    <w:p w:rsidR="00267E67" w:rsidRPr="007372B8" w:rsidRDefault="00267E67" w:rsidP="00267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67E67" w:rsidRPr="007372B8" w:rsidRDefault="00267E67" w:rsidP="00267E6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372B8">
        <w:rPr>
          <w:rFonts w:ascii="Times New Roman" w:hAnsi="Times New Roman"/>
          <w:sz w:val="24"/>
          <w:szCs w:val="24"/>
        </w:rPr>
        <w:t xml:space="preserve">В соответствии с Письмом ФАС России от 01.07.2016 № ИА/44536/16 «Об установлении заказчиком требований к составу, инструкции по заполнению заявки на участие в закупке»  при установлении заказчиком в документации, извещении о закупке требований к описанию участниками закупки товаров следует учесть, что Закон о контрактной системе не обязывает участника закупки иметь в наличии товар в момент </w:t>
      </w:r>
      <w:r w:rsidRPr="007372B8">
        <w:rPr>
          <w:rFonts w:ascii="Times New Roman" w:hAnsi="Times New Roman"/>
          <w:sz w:val="24"/>
          <w:szCs w:val="24"/>
        </w:rPr>
        <w:lastRenderedPageBreak/>
        <w:t xml:space="preserve">подачи заявки, в связи с чем </w:t>
      </w:r>
      <w:r w:rsidRPr="007372B8">
        <w:rPr>
          <w:rFonts w:ascii="Times New Roman" w:hAnsi="Times New Roman"/>
          <w:b/>
          <w:sz w:val="24"/>
          <w:szCs w:val="24"/>
        </w:rPr>
        <w:t xml:space="preserve">требования заказчика подробно описать в заявке (путем предоставления показателей и (или) их значений, как в виде одного значения, диапазона значений, так и сохранения неизменного значения) </w:t>
      </w:r>
      <w:r w:rsidRPr="007372B8">
        <w:rPr>
          <w:rFonts w:ascii="Times New Roman" w:hAnsi="Times New Roman"/>
          <w:b/>
          <w:sz w:val="24"/>
          <w:szCs w:val="24"/>
          <w:u w:val="single"/>
        </w:rPr>
        <w:t>химический состав и (или) компоненты товара</w:t>
      </w:r>
      <w:r w:rsidRPr="007372B8">
        <w:rPr>
          <w:rFonts w:ascii="Times New Roman" w:hAnsi="Times New Roman"/>
          <w:b/>
          <w:sz w:val="24"/>
          <w:szCs w:val="24"/>
        </w:rPr>
        <w:t xml:space="preserve">, и (или) показатели технологии производства, испытания товара, и (или) </w:t>
      </w:r>
      <w:r w:rsidRPr="007372B8">
        <w:rPr>
          <w:rFonts w:ascii="Times New Roman" w:hAnsi="Times New Roman"/>
          <w:b/>
          <w:sz w:val="24"/>
          <w:szCs w:val="24"/>
          <w:u w:val="single"/>
        </w:rPr>
        <w:t>показатели, значения которых становятся известными при испытании</w:t>
      </w:r>
      <w:r w:rsidRPr="007372B8">
        <w:rPr>
          <w:rFonts w:ascii="Times New Roman" w:hAnsi="Times New Roman"/>
          <w:b/>
          <w:sz w:val="24"/>
          <w:szCs w:val="24"/>
        </w:rPr>
        <w:t xml:space="preserve"> определенной партии товара после его производства, имеют признаки ограничения доступа к участию в закупке</w:t>
      </w:r>
      <w:r w:rsidRPr="007372B8">
        <w:rPr>
          <w:rFonts w:ascii="Times New Roman" w:hAnsi="Times New Roman"/>
          <w:sz w:val="24"/>
          <w:szCs w:val="24"/>
        </w:rPr>
        <w:t>. ФАС России сообщает территориальным органам о необходимости учета позиций, изложенных в письме, при осуществлении полномочий по контролю в сфере закупок товаров, работ, услуг для государственных и муниципальных нужд.</w:t>
      </w:r>
    </w:p>
    <w:p w:rsidR="00267E67" w:rsidRPr="007372B8" w:rsidRDefault="00267E67" w:rsidP="00267E6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372B8">
        <w:rPr>
          <w:rFonts w:ascii="Times New Roman" w:hAnsi="Times New Roman"/>
          <w:sz w:val="24"/>
          <w:szCs w:val="24"/>
        </w:rPr>
        <w:t xml:space="preserve">Полагаем,  при описании объекта закупки в </w:t>
      </w:r>
      <w:r w:rsidRPr="007372B8">
        <w:rPr>
          <w:rFonts w:ascii="Times New Roman" w:hAnsi="Times New Roman"/>
          <w:sz w:val="24"/>
          <w:szCs w:val="24"/>
          <w:shd w:val="clear" w:color="auto" w:fill="FFFFFF"/>
        </w:rPr>
        <w:t xml:space="preserve">Техническом задании  документации об электронном аукционе заказчиком допущены нарушения пунктов 1 и 2 части 1 статьи 33 </w:t>
      </w:r>
      <w:r w:rsidRPr="007372B8">
        <w:rPr>
          <w:rFonts w:ascii="Times New Roman" w:hAnsi="Times New Roman"/>
          <w:sz w:val="24"/>
          <w:szCs w:val="24"/>
        </w:rPr>
        <w:t>Закона о контрактной системе, выразившиеся в необъективном описании объекта закупки и установлении требований к товарам, работам, услугам, которые влекут за собой ограничение количества участников закупки. Закон не обязывает участника иметь товар в наличии на момент подачи заявки. Выше установленные требования можно определить только методом испытания.</w:t>
      </w:r>
    </w:p>
    <w:p w:rsidR="00267E67" w:rsidRPr="007372B8" w:rsidRDefault="00267E67" w:rsidP="00267E6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67E67" w:rsidRPr="007372B8" w:rsidRDefault="00267E67" w:rsidP="00267E67">
      <w:pPr>
        <w:keepLines/>
        <w:tabs>
          <w:tab w:val="left" w:pos="142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7372B8">
        <w:rPr>
          <w:rFonts w:ascii="Times New Roman" w:hAnsi="Times New Roman"/>
          <w:sz w:val="24"/>
          <w:szCs w:val="24"/>
        </w:rPr>
        <w:t>Считаем, что своими действиями Заказчик нарушил положения законодательства РФ о контактной системе в сфере закупок и законодательство о защите конкуренции, тем самым нарушив наше право на участие в определении подрядчиков и наше право на заключение контракта.</w:t>
      </w:r>
    </w:p>
    <w:p w:rsidR="00267E67" w:rsidRPr="007372B8" w:rsidRDefault="00267E67" w:rsidP="00267E67">
      <w:pPr>
        <w:pStyle w:val="ConsPlusNormal"/>
        <w:keepNext/>
        <w:ind w:firstLine="567"/>
        <w:jc w:val="both"/>
        <w:rPr>
          <w:b/>
          <w:sz w:val="24"/>
          <w:szCs w:val="24"/>
        </w:rPr>
      </w:pPr>
      <w:r w:rsidRPr="007372B8">
        <w:rPr>
          <w:b/>
          <w:sz w:val="24"/>
          <w:szCs w:val="24"/>
        </w:rPr>
        <w:t>Требования Заказчика вводят участников закупки в заблуждение и нарушают положения пункта 1 части 1 статьи 33 Федерального закона № 44-ФЗ.</w:t>
      </w:r>
    </w:p>
    <w:p w:rsidR="00267E67" w:rsidRPr="007372B8" w:rsidRDefault="00267E67" w:rsidP="00267E67">
      <w:pPr>
        <w:keepLines/>
        <w:tabs>
          <w:tab w:val="left" w:pos="142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7372B8">
        <w:rPr>
          <w:rFonts w:ascii="Times New Roman" w:hAnsi="Times New Roman"/>
          <w:sz w:val="24"/>
          <w:szCs w:val="24"/>
        </w:rPr>
        <w:t>В связи с тем, что допущенные Заказчиком нарушения не позволяют корректно сформировать заявку на участие в аукционе, а также оценить целесообразность участия в нем просим:</w:t>
      </w:r>
    </w:p>
    <w:p w:rsidR="00267E67" w:rsidRPr="007372B8" w:rsidRDefault="00267E67" w:rsidP="00267E67">
      <w:pPr>
        <w:keepLines/>
        <w:tabs>
          <w:tab w:val="left" w:pos="142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267E67" w:rsidRPr="007372B8" w:rsidRDefault="00267E67" w:rsidP="00267E67">
      <w:pPr>
        <w:numPr>
          <w:ilvl w:val="0"/>
          <w:numId w:val="1"/>
        </w:numPr>
        <w:tabs>
          <w:tab w:val="left" w:pos="780"/>
          <w:tab w:val="left" w:pos="993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7372B8">
        <w:rPr>
          <w:rFonts w:ascii="Times New Roman" w:hAnsi="Times New Roman"/>
          <w:sz w:val="24"/>
          <w:szCs w:val="24"/>
        </w:rPr>
        <w:t xml:space="preserve">Приостановить определение поставщика по закупке № </w:t>
      </w:r>
      <w:r w:rsidRPr="007372B8">
        <w:rPr>
          <w:rFonts w:ascii="Times New Roman" w:hAnsi="Times New Roman"/>
          <w:caps/>
          <w:sz w:val="24"/>
          <w:szCs w:val="24"/>
        </w:rPr>
        <w:t xml:space="preserve"> </w:t>
      </w:r>
      <w:r w:rsidR="007372B8" w:rsidRPr="007372B8">
        <w:rPr>
          <w:rFonts w:ascii="Times New Roman" w:hAnsi="Times New Roman"/>
          <w:caps/>
          <w:sz w:val="24"/>
          <w:szCs w:val="24"/>
        </w:rPr>
        <w:t xml:space="preserve">0162200011818001794 </w:t>
      </w:r>
      <w:r w:rsidRPr="007372B8">
        <w:rPr>
          <w:rFonts w:ascii="Times New Roman" w:hAnsi="Times New Roman"/>
          <w:sz w:val="24"/>
          <w:szCs w:val="24"/>
        </w:rPr>
        <w:t>до рассмотрения настоящей жалобы по существу.</w:t>
      </w:r>
    </w:p>
    <w:p w:rsidR="00267E67" w:rsidRPr="007372B8" w:rsidRDefault="00267E67" w:rsidP="00267E67">
      <w:pPr>
        <w:numPr>
          <w:ilvl w:val="0"/>
          <w:numId w:val="1"/>
        </w:numPr>
        <w:tabs>
          <w:tab w:val="left" w:pos="780"/>
          <w:tab w:val="left" w:pos="993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7372B8">
        <w:rPr>
          <w:rFonts w:ascii="Times New Roman" w:hAnsi="Times New Roman"/>
          <w:sz w:val="24"/>
          <w:szCs w:val="24"/>
        </w:rPr>
        <w:t xml:space="preserve">Провести проверку закупки № </w:t>
      </w:r>
      <w:r w:rsidR="007372B8" w:rsidRPr="007372B8">
        <w:rPr>
          <w:rFonts w:ascii="Times New Roman" w:hAnsi="Times New Roman"/>
          <w:caps/>
          <w:sz w:val="24"/>
          <w:szCs w:val="24"/>
        </w:rPr>
        <w:t xml:space="preserve">0162200011818001794 </w:t>
      </w:r>
      <w:r w:rsidRPr="007372B8">
        <w:rPr>
          <w:rFonts w:ascii="Times New Roman" w:hAnsi="Times New Roman"/>
          <w:sz w:val="24"/>
          <w:szCs w:val="24"/>
        </w:rPr>
        <w:t>на соответствие требованиям действующего законодательства РФ.</w:t>
      </w:r>
    </w:p>
    <w:p w:rsidR="00267E67" w:rsidRPr="007372B8" w:rsidRDefault="00267E67" w:rsidP="00267E67">
      <w:pPr>
        <w:numPr>
          <w:ilvl w:val="0"/>
          <w:numId w:val="1"/>
        </w:numPr>
        <w:tabs>
          <w:tab w:val="left" w:pos="78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hAnsi="Times New Roman"/>
          <w:sz w:val="24"/>
          <w:szCs w:val="24"/>
        </w:rPr>
      </w:pPr>
      <w:r w:rsidRPr="007372B8">
        <w:rPr>
          <w:rFonts w:ascii="Times New Roman" w:hAnsi="Times New Roman"/>
          <w:sz w:val="24"/>
          <w:szCs w:val="24"/>
        </w:rPr>
        <w:t>Признать положения документации несоответствующими Закону № 44-ФЗ.</w:t>
      </w:r>
    </w:p>
    <w:p w:rsidR="00267E67" w:rsidRPr="007372B8" w:rsidRDefault="00267E67" w:rsidP="00267E67">
      <w:pPr>
        <w:numPr>
          <w:ilvl w:val="0"/>
          <w:numId w:val="1"/>
        </w:numPr>
        <w:tabs>
          <w:tab w:val="left" w:pos="78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hAnsi="Times New Roman"/>
          <w:sz w:val="24"/>
          <w:szCs w:val="24"/>
        </w:rPr>
      </w:pPr>
      <w:r w:rsidRPr="007372B8">
        <w:rPr>
          <w:rFonts w:ascii="Times New Roman" w:hAnsi="Times New Roman"/>
          <w:sz w:val="24"/>
          <w:szCs w:val="24"/>
        </w:rPr>
        <w:t>Обязать Заказчика внести соответствующие изменения в Документацию об электронном аукционе.</w:t>
      </w:r>
    </w:p>
    <w:p w:rsidR="00267E67" w:rsidRPr="007372B8" w:rsidRDefault="00267E67" w:rsidP="00267E6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67E67" w:rsidRPr="007372B8" w:rsidRDefault="00267E67" w:rsidP="00267E67">
      <w:pPr>
        <w:pStyle w:val="a5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372B8">
        <w:rPr>
          <w:rFonts w:ascii="Times New Roman" w:hAnsi="Times New Roman" w:cs="Times New Roman"/>
          <w:sz w:val="24"/>
          <w:szCs w:val="24"/>
        </w:rPr>
        <w:t>Директор ООО «Транс Логистик»_______________ Куц И.В.</w:t>
      </w:r>
    </w:p>
    <w:p w:rsidR="00267E67" w:rsidRPr="007372B8" w:rsidRDefault="007372B8" w:rsidP="00267E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7372B8">
        <w:rPr>
          <w:rFonts w:ascii="Times New Roman" w:hAnsi="Times New Roman"/>
          <w:sz w:val="24"/>
          <w:szCs w:val="24"/>
        </w:rPr>
        <w:t>04.10</w:t>
      </w:r>
      <w:r w:rsidR="00267E67" w:rsidRPr="007372B8">
        <w:rPr>
          <w:rFonts w:ascii="Times New Roman" w:hAnsi="Times New Roman"/>
          <w:sz w:val="24"/>
          <w:szCs w:val="24"/>
        </w:rPr>
        <w:t>.2018</w:t>
      </w:r>
    </w:p>
    <w:p w:rsidR="00267E67" w:rsidRPr="007372B8" w:rsidRDefault="00267E67" w:rsidP="00267E6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372B8">
        <w:rPr>
          <w:rFonts w:ascii="Times New Roman" w:hAnsi="Times New Roman"/>
          <w:sz w:val="24"/>
          <w:szCs w:val="24"/>
        </w:rPr>
        <w:t xml:space="preserve">                                             </w:t>
      </w:r>
    </w:p>
    <w:p w:rsidR="00267E67" w:rsidRPr="007372B8" w:rsidRDefault="00267E67" w:rsidP="00267E6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372B8">
        <w:rPr>
          <w:rFonts w:ascii="Times New Roman" w:hAnsi="Times New Roman"/>
          <w:sz w:val="24"/>
          <w:szCs w:val="24"/>
        </w:rPr>
        <w:t>Приложения:</w:t>
      </w:r>
    </w:p>
    <w:p w:rsidR="00267E67" w:rsidRPr="007372B8" w:rsidRDefault="00267E67" w:rsidP="00267E6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outlineLvl w:val="1"/>
        <w:rPr>
          <w:rFonts w:ascii="Times New Roman" w:hAnsi="Times New Roman"/>
          <w:sz w:val="24"/>
          <w:szCs w:val="24"/>
        </w:rPr>
      </w:pPr>
      <w:r w:rsidRPr="007372B8">
        <w:rPr>
          <w:rFonts w:ascii="Times New Roman" w:hAnsi="Times New Roman"/>
          <w:sz w:val="24"/>
          <w:szCs w:val="24"/>
        </w:rPr>
        <w:t>Копии документов, подтверждающих полномочия на подачу жалобы.</w:t>
      </w:r>
    </w:p>
    <w:p w:rsidR="00267E67" w:rsidRPr="007372B8" w:rsidRDefault="00267E67" w:rsidP="00267E67">
      <w:pPr>
        <w:rPr>
          <w:rFonts w:ascii="Times New Roman" w:hAnsi="Times New Roman"/>
          <w:sz w:val="24"/>
          <w:szCs w:val="24"/>
        </w:rPr>
      </w:pPr>
    </w:p>
    <w:p w:rsidR="00267E67" w:rsidRPr="007372B8" w:rsidRDefault="00267E67" w:rsidP="00267E67">
      <w:pPr>
        <w:rPr>
          <w:rFonts w:ascii="Times New Roman" w:hAnsi="Times New Roman"/>
          <w:sz w:val="24"/>
          <w:szCs w:val="24"/>
        </w:rPr>
      </w:pPr>
    </w:p>
    <w:p w:rsidR="004A78CF" w:rsidRPr="007372B8" w:rsidRDefault="004A78CF">
      <w:pPr>
        <w:rPr>
          <w:rFonts w:ascii="Times New Roman" w:hAnsi="Times New Roman"/>
          <w:sz w:val="24"/>
          <w:szCs w:val="24"/>
        </w:rPr>
      </w:pPr>
    </w:p>
    <w:sectPr w:rsidR="004A78CF" w:rsidRPr="007372B8" w:rsidSect="00FE68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9611E"/>
    <w:multiLevelType w:val="hybridMultilevel"/>
    <w:tmpl w:val="B628BF6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4521151"/>
    <w:multiLevelType w:val="hybridMultilevel"/>
    <w:tmpl w:val="B95C9C5C"/>
    <w:lvl w:ilvl="0" w:tplc="DAD22AD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characterSpacingControl w:val="doNotCompress"/>
  <w:compat/>
  <w:rsids>
    <w:rsidRoot w:val="00267E67"/>
    <w:rsid w:val="00267E67"/>
    <w:rsid w:val="004A78CF"/>
    <w:rsid w:val="007372B8"/>
    <w:rsid w:val="007B1FAB"/>
    <w:rsid w:val="00FE6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E67"/>
    <w:rPr>
      <w:rFonts w:ascii="Calibri" w:eastAsia="Calibri" w:hAnsi="Calibri" w:cs="Times New Roman"/>
    </w:rPr>
  </w:style>
  <w:style w:type="paragraph" w:styleId="1">
    <w:name w:val="heading 1"/>
    <w:basedOn w:val="a"/>
    <w:link w:val="10"/>
    <w:qFormat/>
    <w:rsid w:val="00267E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7E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rsid w:val="00267E67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267E6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lang w:eastAsia="ru-RU"/>
    </w:rPr>
  </w:style>
  <w:style w:type="character" w:customStyle="1" w:styleId="a4">
    <w:name w:val="Без интервала Знак"/>
    <w:aliases w:val="мой Знак,МОЙ Знак,Без интервала 111 Знак"/>
    <w:link w:val="a5"/>
    <w:locked/>
    <w:rsid w:val="00267E67"/>
    <w:rPr>
      <w:lang w:eastAsia="ru-RU"/>
    </w:rPr>
  </w:style>
  <w:style w:type="paragraph" w:styleId="a5">
    <w:name w:val="No Spacing"/>
    <w:aliases w:val="мой,МОЙ,Без интервала 111"/>
    <w:link w:val="a4"/>
    <w:qFormat/>
    <w:rsid w:val="00267E67"/>
    <w:pPr>
      <w:spacing w:after="0" w:line="240" w:lineRule="auto"/>
    </w:pPr>
    <w:rPr>
      <w:lang w:eastAsia="ru-RU"/>
    </w:rPr>
  </w:style>
  <w:style w:type="character" w:customStyle="1" w:styleId="ConsPlusNormal0">
    <w:name w:val="ConsPlusNormal Знак"/>
    <w:link w:val="ConsPlusNormal"/>
    <w:locked/>
    <w:rsid w:val="00267E67"/>
    <w:rPr>
      <w:rFonts w:ascii="Times New Roman" w:eastAsia="Calibri" w:hAnsi="Times New Roman" w:cs="Times New Roman"/>
      <w:lang w:eastAsia="ru-RU"/>
    </w:rPr>
  </w:style>
  <w:style w:type="paragraph" w:customStyle="1" w:styleId="parametervalue">
    <w:name w:val="parametervalue"/>
    <w:basedOn w:val="a"/>
    <w:rsid w:val="00267E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">
    <w:name w:val="Выделение1"/>
    <w:rsid w:val="00267E67"/>
    <w:rPr>
      <w:i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E67"/>
    <w:rPr>
      <w:rFonts w:ascii="Calibri" w:eastAsia="Calibri" w:hAnsi="Calibri" w:cs="Times New Roman"/>
    </w:rPr>
  </w:style>
  <w:style w:type="paragraph" w:styleId="1">
    <w:name w:val="heading 1"/>
    <w:basedOn w:val="a"/>
    <w:link w:val="10"/>
    <w:qFormat/>
    <w:rsid w:val="00267E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7E67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ru-RU"/>
    </w:rPr>
  </w:style>
  <w:style w:type="character" w:styleId="a3">
    <w:name w:val="Hyperlink"/>
    <w:rsid w:val="00267E67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267E6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lang w:eastAsia="ru-RU"/>
    </w:rPr>
  </w:style>
  <w:style w:type="character" w:customStyle="1" w:styleId="a4">
    <w:name w:val="Без интервала Знак"/>
    <w:aliases w:val="мой Знак,МОЙ Знак,Без интервала 111 Знак"/>
    <w:link w:val="a5"/>
    <w:locked/>
    <w:rsid w:val="00267E67"/>
    <w:rPr>
      <w:lang w:eastAsia="ru-RU"/>
    </w:rPr>
  </w:style>
  <w:style w:type="paragraph" w:styleId="a5">
    <w:name w:val="No Spacing"/>
    <w:aliases w:val="мой,МОЙ,Без интервала 111"/>
    <w:link w:val="a4"/>
    <w:qFormat/>
    <w:rsid w:val="00267E67"/>
    <w:pPr>
      <w:spacing w:after="0" w:line="240" w:lineRule="auto"/>
    </w:pPr>
    <w:rPr>
      <w:lang w:eastAsia="ru-RU"/>
    </w:rPr>
  </w:style>
  <w:style w:type="character" w:customStyle="1" w:styleId="ConsPlusNormal0">
    <w:name w:val="ConsPlusNormal Знак"/>
    <w:link w:val="ConsPlusNormal"/>
    <w:locked/>
    <w:rsid w:val="00267E67"/>
    <w:rPr>
      <w:rFonts w:ascii="Times New Roman" w:eastAsia="Calibri" w:hAnsi="Times New Roman" w:cs="Times New Roman"/>
      <w:lang w:eastAsia="ru-RU"/>
    </w:rPr>
  </w:style>
  <w:style w:type="paragraph" w:customStyle="1" w:styleId="parametervalue">
    <w:name w:val="parametervalue"/>
    <w:basedOn w:val="a"/>
    <w:rsid w:val="00267E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">
    <w:name w:val="Выделение1"/>
    <w:rsid w:val="00267E67"/>
    <w:rPr>
      <w:i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mitrij-egorov-1995@list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akupki@egov66.ru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pre@egov66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to66@fas.gov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144624/d6aec91603ff628ea274b8552ce2849e06e0aa4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/DZKC2yFLlru3XF6J5+nE34aMeDJEhMruNJAQgLcQhE=</DigestValue>
    </Reference>
    <Reference URI="#idOfficeObject" Type="http://www.w3.org/2000/09/xmldsig#Object">
      <DigestMethod Algorithm="http://www.w3.org/2001/04/xmldsig-more#gostr3411"/>
      <DigestValue>QfBEET4PP7AhqxNadYIj4qi5AC2AFfZ+sFykGR4muY8=</DigestValue>
    </Reference>
  </SignedInfo>
  <SignatureValue>
    j7fnEnhvC0vZKASfpdZ+ZFWBs3wmC/vPrdCez+lBTQtXEE7SNkBb5C0fMPI3SsRJ4fDJqlXi
    E5Xpvfs6tV97dw==
  </SignatureValue>
  <KeyInfo>
    <X509Data>
      <X509Certificate>
          MIIIuzCCCGqgAwIBAgIQNWq+LRasra7oEbaQ0zw53DAIBgYqhQMCAgMwggF5MR4wHAYJKoZI
          hvcNAQkBFg9jYUBmdC1jcnlwdG8ucnUxGDAWBgUqhQNkARINMTEyMjIyNTAwMzY2OTEaMBgG
          CCqFAwOBAwEBEgwwMDIyMjUxMjkxMDIxCzAJBgNVBAYTAlJVMScwJQYDVQQIDB4yMiDQkNC7
          0YLQsNC50YHQutC40Lkg0LrRgNCw0LkxGzAZBgNVBAcMEtCzLiDQkdCw0YDQvdCw0YPQuzE2
          MDQGA1UECQwt0YPQuy4g0JzQsNC60YHQuNC80LAg0JPQvtGA0YzQutC+0LPQviwg0LQuIDI5
          MTAwLgYDVQQLDCfQo9C00L7RgdGC0L7QstC10YDRj9GO0YnQuNC5INGG0LXQvdGC0YAxMTAv
          BgNVBAoMKNCe0J7QniAi0KTQmNCd0KLQldCd0JTQldCgLdCa0KDQmNCf0KLQniIxMTAvBgNV
          BAMMKNCe0J7QniAi0KTQmNCd0KLQldCd0JTQldCgLdCa0KDQmNCf0KLQniIwHhcNMTgwNzI2
          MDkyMjU3WhcNMTkwNzI2MDkzMjU3WjCCAeIxFjAUBgUqhQNkAxILMDcwNjA0MTEwMTIxGDAW
          BgUqhQNkARINMTEwMjIyNTAwNjc4NDEaMBgGCCqFAwOBAwEBEgwwMDIyMjUxMTA1MTAxJjAk
          BgkqhkiG9w0BCQEWF1RyYW5zbG9nYWx0YXlAZ21haWwuY29tMQswCQYDVQQGEwJSVTFCMEAG
          A1UECQw50L/RgC3QutGCINCh0L7RhtC40LDQu9C40YHRgtC40YfQtdGB0LrQuNC5LCDQlNCe
          0JwgODcsIDAxMScwJQYDVQQIDB4yMiDQkNC70YLQsNC50YHQutC40Lkg0LrRgNCw0LkxGzAZ
          BgNVBAcMEtCzLiDQkdCw0YDQvdCw0YPQuzEwMC4GA1UEDAwn0JPQtdC90LXRgNCw0LvRjNC9
          0YvQuSDQtNC40YDQtdC60YLQvtGAMQowCAYDVQQLDAEwMS0wKwYDVQQKDCTQntCe0J4gItCi
          0KDQkNCd0KEg0JvQntCT0JjQodCi0JjQmiIxJjAkBgNVBCoMHdCY0LLQsNC9INCS0LDRgdC4
          0LvRjNC10LLQuNGHMQ8wDQYDVQQEDAbQmtGD0YYxLTArBgNVBAMMJNCe0J7QniAi0KLQoNCQ
          0J3QoSDQm9Ce0JPQmNCh0KLQmNCaIjBjMBwGBiqFAwICEzASBgcqhQMCAiQABgcqhQMCAh4B
          A0MABECxdwzgaOHWORuiIYiibJ2PkszT47tu2WLlkZf4Q73iKvYzabpp15eh6QfYecrV0KyU
          mml1E6MuskDYH/vebBRAo4IEXTCCBFkwWAYDVR0lBFEwTwYIKwYBBQUHAwQGCCsGAQUFBwMC
          BgcqhQMGAwEBBggqhQMGAwEDAQYIKoUDBgMBBAEGCCqFAwYDAQQCBggqhQMGAwEEAwYIKoUD
          BgMBAgEwDgYDVR0PAQH/BAQDAgTwMB0GA1UdDgQWBBSOFPaExGPdijB6SeVYoPfTDKrWNDCC
          AYYGA1UdIwSCAX0wggF5gBSoPgH6QxfGzvVbMYU+T7pmDUAqYaGCAVKkggFOMIIBSjEeMBwG
          CSqGSIb3DQEJARYPZGl0QG1pbnN2eWF6LnJ1MQswCQYDVQQGEwJSVTEcMBoGA1UECAwTNzcg
          0LMuINCc0L7RgdC60LLQsDEVMBMGA1UEBwwM0JzQvtGB0LrQstCwMT8wPQYDVQQJDDYxMjUz
          NzUg0LMuINCc0L7RgdC60LLQsCwg0YPQuy4g0KLQstC10YDRgdC60LDRjywg0LQuIDcxLDAq
          BgNVBAoMI9Cc0LjQvdC60L7QvNGB0LLRj9C30Ywg0KDQvtGB0YHQuNC4MRgwFgYFKoUDZAES
          DTEwNDc3MDIwMjY3MDExGjAYBggqhQMDgQMBARIMMDA3NzEwNDc0Mzc1MUEwPwYDVQQDDDjQ
          k9C+0LvQvtCy0L3QvtC5INGD0LTQvtGB0YLQvtCy0LXRgNGP0Y7RidC40Lkg0YbQtdC90YLR
          gIILAJ0SY4cAAAAAAmwwHQYDVR0gBBYwFDAIBgYqhQNkcQEwCAYGKoUDZHECMIIBCAYFKoUD
          ZHAEgf4wgfsMKyLQmtGA0LjQv9GC0L7Qn9GA0L4gQ1NQIiAo0LLQtdGA0YHQuNGPIDQuMCkM
          KiLQmtGA0LjQv9GC0L7Qn9GA0L4g0KPQpiIg0LLQtdGA0YHQuNC4IDIuMAxP0KHQtdGA0YLQ
          uNGE0LjQutCw0YIg0YHQvtC+0YLQstC10YLRgdGC0LLQuNGPIOKEliDQodCkLzEyNC0yODY0
          INC+0YIgMjAuMDMuMjAxNgxP0KHQtdGA0YLQuNGE0LjQutCw0YIg0YHQvtC+0YLQstC10YLR
          gdGC0LLQuNGPIOKEliDQodCkLzEyOC0yOTgzINC+0YIgMTguMTEuMjAxNjA2BgUqhQNkbwQt
          DCsi0JrRgNC40L/RgtC+0J/RgNC+IENTUCIgKNCy0LXRgNGB0LjRjyA0LjApMGwGA1UdHwRl
          MGMwL6AtoCuGKWh0dHA6Ly9jcmwuZnRjcnlwdG8ucnUvY2RwL2Z0Y3J5cHRvNjMuY3JsMDCg
          LqAshipodHRwOi8vY3JsLmZ0LWNyeXB0by5ydS9jZHAvZnRjcnlwdG82My5jcmwwRgYIKwYB
          BQUHAQEEOjA4MDYGCCsGAQUFBzAChipodHRwOi8vY3JsLmZ0LWNyeXB0by5ydS9jZHAvZnRj
          cnlwdG82My5jcnQwKwYDVR0QBCQwIoAPMjAxODA3MjYwOTIyNTdagQ8yMDE5MDcyNjA5MjI1
          N1owCAYGKoUDAgIDA0EATSpl+7XgJmAx7hIym9oHMDB3ZXhPeVhyOYAvRXsAwVqxC0k4LEd0
          ehLKWmCrsTQvhhXo+XCc+FvYlFXr3qrRWA==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12"/>
            <mdssi:RelationshipReference SourceId="rId2"/>
            <mdssi:RelationshipReference SourceId="rId1"/>
            <mdssi:RelationshipReference SourceId="rId11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6pEVbGBtCo0mecEWqfj5azyOpcE=</DigestValue>
      </Reference>
      <Reference URI="/word/document.xml?ContentType=application/vnd.openxmlformats-officedocument.wordprocessingml.document.main+xml">
        <DigestMethod Algorithm="http://www.w3.org/2000/09/xmldsig#sha1"/>
        <DigestValue>74Zu4Eq8PhMPqQUHQtqGGTk6pRY=</DigestValue>
      </Reference>
      <Reference URI="/word/fontTable.xml?ContentType=application/vnd.openxmlformats-officedocument.wordprocessingml.fontTable+xml">
        <DigestMethod Algorithm="http://www.w3.org/2000/09/xmldsig#sha1"/>
        <DigestValue>ghcqaxAXeMAR30s64/hhrm8SteY=</DigestValue>
      </Reference>
      <Reference URI="/word/numbering.xml?ContentType=application/vnd.openxmlformats-officedocument.wordprocessingml.numbering+xml">
        <DigestMethod Algorithm="http://www.w3.org/2000/09/xmldsig#sha1"/>
        <DigestValue>QeGUPnXtZJkA9MXO2fzFb0HFxi8=</DigestValue>
      </Reference>
      <Reference URI="/word/settings.xml?ContentType=application/vnd.openxmlformats-officedocument.wordprocessingml.settings+xml">
        <DigestMethod Algorithm="http://www.w3.org/2000/09/xmldsig#sha1"/>
        <DigestValue>SmTQB51UGqc9epPuRyiGbdTgrOg=</DigestValue>
      </Reference>
      <Reference URI="/word/styles.xml?ContentType=application/vnd.openxmlformats-officedocument.wordprocessingml.styles+xml">
        <DigestMethod Algorithm="http://www.w3.org/2000/09/xmldsig#sha1"/>
        <DigestValue>E8MS+LjsThM96lLk+meYfx/CPbI=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</Manifest>
    <SignatureProperties>
      <SignatureProperty Id="idSignatureTime" Target="#idPackageSignature">
        <mdssi:SignatureTime>
          <mdssi:Format>YYYY-MM-DDThh:mm:ssTZD</mdssi:Format>
          <mdssi:Value>2018-10-04T05:27:17Z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1282</Words>
  <Characters>7310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2</cp:revision>
  <dcterms:created xsi:type="dcterms:W3CDTF">2018-10-15T19:46:00Z</dcterms:created>
  <dcterms:modified xsi:type="dcterms:W3CDTF">2018-10-15T19:46:00Z</dcterms:modified>
</cp:coreProperties>
</file>