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966" w:rsidRPr="00835459" w:rsidRDefault="00B10966" w:rsidP="00837EB8">
      <w:pPr>
        <w:shd w:val="clear" w:color="auto" w:fill="8DB3E2"/>
        <w:spacing w:after="0" w:line="240" w:lineRule="auto"/>
        <w:jc w:val="center"/>
        <w:rPr>
          <w:rFonts w:ascii="Times New Roman" w:eastAsia="Calibri" w:hAnsi="Times New Roman" w:cs="Times New Roman"/>
          <w:b/>
          <w:lang w:eastAsia="ru-RU"/>
        </w:rPr>
      </w:pPr>
      <w:r w:rsidRPr="00835459">
        <w:rPr>
          <w:rFonts w:ascii="Times New Roman" w:eastAsia="Calibri" w:hAnsi="Times New Roman" w:cs="Times New Roman"/>
          <w:b/>
          <w:lang w:eastAsia="ru-RU"/>
        </w:rPr>
        <w:t>Договор</w:t>
      </w:r>
      <w:r w:rsidR="00837EB8" w:rsidRPr="00835459">
        <w:rPr>
          <w:rFonts w:ascii="Times New Roman" w:eastAsia="Calibri" w:hAnsi="Times New Roman" w:cs="Times New Roman"/>
          <w:b/>
          <w:lang w:eastAsia="ru-RU"/>
        </w:rPr>
        <w:t xml:space="preserve"> № </w:t>
      </w:r>
      <w:r w:rsidR="00BF5ABE">
        <w:rPr>
          <w:rFonts w:ascii="Times New Roman" w:eastAsia="Calibri" w:hAnsi="Times New Roman" w:cs="Times New Roman"/>
          <w:b/>
          <w:lang w:eastAsia="ru-RU"/>
        </w:rPr>
        <w:t>___</w:t>
      </w:r>
      <w:r w:rsidR="00837EB8" w:rsidRPr="00CD0283">
        <w:rPr>
          <w:rFonts w:ascii="Times New Roman" w:eastAsia="Calibri" w:hAnsi="Times New Roman" w:cs="Times New Roman"/>
          <w:b/>
          <w:lang w:eastAsia="ru-RU"/>
        </w:rPr>
        <w:t>/</w:t>
      </w:r>
      <w:r w:rsidR="00CD0283" w:rsidRPr="00CD0283">
        <w:rPr>
          <w:rFonts w:ascii="Times New Roman" w:eastAsia="Calibri" w:hAnsi="Times New Roman" w:cs="Times New Roman"/>
          <w:b/>
          <w:lang w:eastAsia="ru-RU"/>
        </w:rPr>
        <w:t>2018</w:t>
      </w:r>
      <w:proofErr w:type="gramStart"/>
      <w:r w:rsidR="00481C16" w:rsidRPr="00CD0283">
        <w:rPr>
          <w:rFonts w:ascii="Times New Roman" w:eastAsia="Calibri" w:hAnsi="Times New Roman" w:cs="Times New Roman"/>
          <w:b/>
          <w:lang w:eastAsia="ru-RU"/>
        </w:rPr>
        <w:t>/У</w:t>
      </w:r>
      <w:proofErr w:type="gramEnd"/>
      <w:r w:rsidR="00837EB8" w:rsidRPr="00835459">
        <w:rPr>
          <w:rFonts w:ascii="Times New Roman" w:eastAsia="Calibri" w:hAnsi="Times New Roman" w:cs="Times New Roman"/>
          <w:b/>
          <w:lang w:eastAsia="ru-RU"/>
        </w:rPr>
        <w:t xml:space="preserve"> </w:t>
      </w:r>
    </w:p>
    <w:p w:rsidR="00837EB8" w:rsidRPr="00835459" w:rsidRDefault="00B10966" w:rsidP="00837EB8">
      <w:pPr>
        <w:shd w:val="clear" w:color="auto" w:fill="8DB3E2"/>
        <w:spacing w:after="0" w:line="240" w:lineRule="auto"/>
        <w:jc w:val="center"/>
        <w:rPr>
          <w:rFonts w:ascii="Times New Roman" w:eastAsia="Calibri" w:hAnsi="Times New Roman" w:cs="Times New Roman"/>
          <w:b/>
          <w:lang w:eastAsia="ru-RU"/>
        </w:rPr>
      </w:pPr>
      <w:r w:rsidRPr="00835459">
        <w:rPr>
          <w:rFonts w:ascii="Times New Roman" w:eastAsia="Calibri" w:hAnsi="Times New Roman" w:cs="Times New Roman"/>
          <w:b/>
          <w:lang w:eastAsia="ru-RU"/>
        </w:rPr>
        <w:t>оказания юридических услуг</w:t>
      </w:r>
    </w:p>
    <w:p w:rsidR="00837EB8" w:rsidRPr="00835459" w:rsidRDefault="00837EB8" w:rsidP="00837EB8">
      <w:pPr>
        <w:spacing w:after="0" w:line="240" w:lineRule="auto"/>
        <w:jc w:val="both"/>
        <w:rPr>
          <w:rFonts w:ascii="Times New Roman" w:eastAsia="Calibri" w:hAnsi="Times New Roman" w:cs="Times New Roman"/>
          <w:b/>
          <w:lang w:eastAsia="ru-RU"/>
        </w:rPr>
      </w:pPr>
    </w:p>
    <w:p w:rsidR="00BF5ABE" w:rsidRPr="00BF5ABE" w:rsidRDefault="00F34158" w:rsidP="00BF5ABE">
      <w:pPr>
        <w:spacing w:after="0" w:line="240" w:lineRule="auto"/>
        <w:jc w:val="both"/>
        <w:rPr>
          <w:rFonts w:ascii="Times New Roman" w:eastAsia="Calibri" w:hAnsi="Times New Roman" w:cs="Times New Roman"/>
          <w:bCs/>
          <w:lang w:eastAsia="ru-RU"/>
        </w:rPr>
      </w:pPr>
      <w:r>
        <w:rPr>
          <w:rFonts w:ascii="Times New Roman" w:eastAsia="Calibri" w:hAnsi="Times New Roman" w:cs="Times New Roman"/>
          <w:b/>
          <w:bCs/>
          <w:lang w:eastAsia="ru-RU"/>
        </w:rPr>
        <w:t>___________</w:t>
      </w:r>
      <w:r w:rsidR="00E65085">
        <w:rPr>
          <w:rFonts w:ascii="Times New Roman" w:eastAsia="Calibri" w:hAnsi="Times New Roman" w:cs="Times New Roman"/>
          <w:b/>
          <w:bCs/>
          <w:lang w:eastAsia="ru-RU"/>
        </w:rPr>
        <w:t xml:space="preserve">, </w:t>
      </w:r>
      <w:r w:rsidR="00E65085">
        <w:rPr>
          <w:rFonts w:ascii="Times New Roman" w:eastAsia="Calibri" w:hAnsi="Times New Roman" w:cs="Times New Roman"/>
          <w:bCs/>
          <w:lang w:eastAsia="ru-RU"/>
        </w:rPr>
        <w:t>являющийся адвокатом</w:t>
      </w:r>
      <w:r w:rsidR="003E2916" w:rsidRPr="00BF5ABE">
        <w:rPr>
          <w:rFonts w:ascii="Times New Roman" w:eastAsia="Calibri" w:hAnsi="Times New Roman" w:cs="Times New Roman"/>
          <w:b/>
          <w:lang w:eastAsia="ru-RU"/>
        </w:rPr>
        <w:t xml:space="preserve"> </w:t>
      </w:r>
      <w:r w:rsidR="003E2916" w:rsidRPr="003E2916">
        <w:rPr>
          <w:rFonts w:ascii="Times New Roman" w:eastAsia="Calibri" w:hAnsi="Times New Roman" w:cs="Times New Roman"/>
          <w:lang w:eastAsia="ru-RU"/>
        </w:rPr>
        <w:t xml:space="preserve">Адвокатского бюро </w:t>
      </w:r>
      <w:proofErr w:type="gramStart"/>
      <w:r w:rsidR="003E2916" w:rsidRPr="003E2916">
        <w:rPr>
          <w:rFonts w:ascii="Times New Roman" w:eastAsia="Calibri" w:hAnsi="Times New Roman" w:cs="Times New Roman"/>
          <w:lang w:eastAsia="ru-RU"/>
        </w:rPr>
        <w:t>г</w:t>
      </w:r>
      <w:proofErr w:type="gramEnd"/>
      <w:r w:rsidR="003E2916" w:rsidRPr="003E2916">
        <w:rPr>
          <w:rFonts w:ascii="Times New Roman" w:eastAsia="Calibri" w:hAnsi="Times New Roman" w:cs="Times New Roman"/>
          <w:lang w:eastAsia="ru-RU"/>
        </w:rPr>
        <w:t>. Москвы «</w:t>
      </w:r>
      <w:r>
        <w:rPr>
          <w:rFonts w:ascii="Times New Roman" w:eastAsia="Calibri" w:hAnsi="Times New Roman" w:cs="Times New Roman"/>
          <w:lang w:eastAsia="ru-RU"/>
        </w:rPr>
        <w:t>_________</w:t>
      </w:r>
      <w:r w:rsidR="003E2916" w:rsidRPr="003E2916">
        <w:rPr>
          <w:rFonts w:ascii="Times New Roman" w:eastAsia="Calibri" w:hAnsi="Times New Roman" w:cs="Times New Roman"/>
          <w:lang w:eastAsia="ru-RU"/>
        </w:rPr>
        <w:t>»</w:t>
      </w:r>
      <w:r w:rsidR="00E65085">
        <w:rPr>
          <w:rFonts w:ascii="Times New Roman" w:eastAsia="Calibri" w:hAnsi="Times New Roman" w:cs="Times New Roman"/>
          <w:lang w:eastAsia="ru-RU"/>
        </w:rPr>
        <w:t xml:space="preserve"> </w:t>
      </w:r>
      <w:r w:rsidR="00E65085">
        <w:rPr>
          <w:rFonts w:ascii="Times New Roman" w:eastAsia="Calibri" w:hAnsi="Times New Roman" w:cs="Times New Roman"/>
          <w:lang w:eastAsia="ru-RU"/>
        </w:rPr>
        <w:br/>
        <w:t xml:space="preserve">(ИНН </w:t>
      </w:r>
      <w:r>
        <w:rPr>
          <w:rFonts w:ascii="Times New Roman" w:eastAsia="Calibri" w:hAnsi="Times New Roman" w:cs="Times New Roman"/>
          <w:lang w:eastAsia="ru-RU"/>
        </w:rPr>
        <w:t>_________</w:t>
      </w:r>
      <w:r w:rsidR="00E65085">
        <w:rPr>
          <w:rFonts w:ascii="Times New Roman" w:eastAsia="Calibri" w:hAnsi="Times New Roman" w:cs="Times New Roman"/>
          <w:lang w:eastAsia="ru-RU"/>
        </w:rPr>
        <w:t xml:space="preserve">/ ОГРН </w:t>
      </w:r>
      <w:r>
        <w:rPr>
          <w:rFonts w:ascii="Times New Roman" w:eastAsia="Calibri" w:hAnsi="Times New Roman" w:cs="Times New Roman"/>
          <w:lang w:eastAsia="ru-RU"/>
        </w:rPr>
        <w:t>______________</w:t>
      </w:r>
      <w:r w:rsidR="00E65085">
        <w:rPr>
          <w:rFonts w:ascii="Times New Roman" w:eastAsia="Calibri" w:hAnsi="Times New Roman" w:cs="Times New Roman"/>
          <w:lang w:eastAsia="ru-RU"/>
        </w:rPr>
        <w:t>)</w:t>
      </w:r>
      <w:r w:rsidR="003E2916" w:rsidRPr="003E2916">
        <w:rPr>
          <w:rFonts w:ascii="Times New Roman" w:eastAsia="Calibri" w:hAnsi="Times New Roman" w:cs="Times New Roman"/>
          <w:bCs/>
          <w:lang w:eastAsia="ru-RU"/>
        </w:rPr>
        <w:t>,</w:t>
      </w:r>
      <w:r w:rsidR="00E65085">
        <w:rPr>
          <w:rFonts w:ascii="Times New Roman" w:eastAsia="Calibri" w:hAnsi="Times New Roman" w:cs="Times New Roman"/>
          <w:bCs/>
          <w:lang w:eastAsia="ru-RU"/>
        </w:rPr>
        <w:t xml:space="preserve"> внесенный в реестр адвокатов города Москвы за номером </w:t>
      </w:r>
      <w:r>
        <w:rPr>
          <w:rFonts w:ascii="Times New Roman" w:eastAsia="Calibri" w:hAnsi="Times New Roman" w:cs="Times New Roman"/>
          <w:bCs/>
          <w:lang w:eastAsia="ru-RU"/>
        </w:rPr>
        <w:t>_____________</w:t>
      </w:r>
      <w:r w:rsidR="00E65085">
        <w:rPr>
          <w:rFonts w:ascii="Times New Roman" w:eastAsia="Calibri" w:hAnsi="Times New Roman" w:cs="Times New Roman"/>
          <w:bCs/>
          <w:lang w:eastAsia="ru-RU"/>
        </w:rPr>
        <w:t>,</w:t>
      </w:r>
      <w:r w:rsidR="003E2916" w:rsidRPr="00BF5ABE">
        <w:rPr>
          <w:rFonts w:ascii="Times New Roman" w:eastAsia="Calibri" w:hAnsi="Times New Roman" w:cs="Times New Roman"/>
          <w:b/>
          <w:bCs/>
          <w:lang w:eastAsia="ru-RU"/>
        </w:rPr>
        <w:t xml:space="preserve"> </w:t>
      </w:r>
      <w:r w:rsidR="00BF5ABE" w:rsidRPr="00BF5ABE">
        <w:rPr>
          <w:rFonts w:ascii="Times New Roman" w:eastAsia="Calibri" w:hAnsi="Times New Roman" w:cs="Times New Roman"/>
          <w:bCs/>
          <w:lang w:eastAsia="ru-RU"/>
        </w:rPr>
        <w:t>именуем</w:t>
      </w:r>
      <w:r w:rsidR="00E65085">
        <w:rPr>
          <w:rFonts w:ascii="Times New Roman" w:eastAsia="Calibri" w:hAnsi="Times New Roman" w:cs="Times New Roman"/>
          <w:bCs/>
          <w:lang w:eastAsia="ru-RU"/>
        </w:rPr>
        <w:t>ый</w:t>
      </w:r>
      <w:r w:rsidR="00BF5ABE" w:rsidRPr="00BF5ABE">
        <w:rPr>
          <w:rFonts w:ascii="Times New Roman" w:eastAsia="Calibri" w:hAnsi="Times New Roman" w:cs="Times New Roman"/>
          <w:bCs/>
          <w:lang w:eastAsia="ru-RU"/>
        </w:rPr>
        <w:t xml:space="preserve"> в дальнейшем </w:t>
      </w:r>
      <w:r w:rsidR="00BF5ABE" w:rsidRPr="00BF5ABE">
        <w:rPr>
          <w:rFonts w:ascii="Times New Roman" w:eastAsia="Calibri" w:hAnsi="Times New Roman" w:cs="Times New Roman"/>
          <w:b/>
          <w:bCs/>
          <w:lang w:eastAsia="ru-RU"/>
        </w:rPr>
        <w:t>«Исполнитель»</w:t>
      </w:r>
      <w:r w:rsidR="00BF5ABE" w:rsidRPr="00BF5ABE">
        <w:rPr>
          <w:rFonts w:ascii="Times New Roman" w:eastAsia="Calibri" w:hAnsi="Times New Roman" w:cs="Times New Roman"/>
          <w:bCs/>
          <w:lang w:eastAsia="ru-RU"/>
        </w:rPr>
        <w:t xml:space="preserve">, с одной стороны, и </w:t>
      </w:r>
    </w:p>
    <w:tbl>
      <w:tblPr>
        <w:tblStyle w:val="3"/>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534"/>
        <w:gridCol w:w="6496"/>
      </w:tblGrid>
      <w:tr w:rsidR="00E65085" w:rsidRPr="00BF5ABE" w:rsidTr="00BF5ABE">
        <w:tc>
          <w:tcPr>
            <w:tcW w:w="3544" w:type="dxa"/>
            <w:shd w:val="clear" w:color="auto" w:fill="F2F2F2"/>
          </w:tcPr>
          <w:p w:rsidR="00BF5ABE" w:rsidRPr="00BF5ABE" w:rsidRDefault="00BF5ABE" w:rsidP="00BF5ABE">
            <w:pPr>
              <w:jc w:val="both"/>
              <w:rPr>
                <w:rFonts w:ascii="Times New Roman" w:eastAsia="Calibri" w:hAnsi="Times New Roman" w:cs="Times New Roman"/>
                <w:bCs/>
                <w:lang w:eastAsia="ru-RU"/>
              </w:rPr>
            </w:pPr>
            <w:r w:rsidRPr="00BF5ABE">
              <w:rPr>
                <w:rFonts w:ascii="Times New Roman" w:eastAsia="Calibri" w:hAnsi="Times New Roman" w:cs="Times New Roman"/>
                <w:b/>
                <w:bCs/>
                <w:lang w:eastAsia="ru-RU"/>
              </w:rPr>
              <w:t>«Заказчик»</w:t>
            </w:r>
          </w:p>
        </w:tc>
        <w:tc>
          <w:tcPr>
            <w:tcW w:w="6521" w:type="dxa"/>
            <w:shd w:val="clear" w:color="auto" w:fill="F2F2F2"/>
          </w:tcPr>
          <w:p w:rsidR="00BF5ABE" w:rsidRPr="00BF5ABE" w:rsidRDefault="00BF5ABE" w:rsidP="00BF5ABE">
            <w:pPr>
              <w:rPr>
                <w:rFonts w:ascii="Times New Roman" w:eastAsia="Cambria" w:hAnsi="Times New Roman" w:cs="Times New Roman"/>
                <w:b/>
              </w:rPr>
            </w:pPr>
            <w:r w:rsidRPr="00BF5ABE">
              <w:rPr>
                <w:rFonts w:ascii="Times New Roman" w:eastAsia="Cambria" w:hAnsi="Times New Roman" w:cs="Times New Roman"/>
                <w:b/>
              </w:rPr>
              <w:t>Акционерное общество «Объединенная зерновая компания»</w:t>
            </w:r>
          </w:p>
          <w:p w:rsidR="00BF5ABE" w:rsidRPr="00BF5ABE" w:rsidRDefault="00BF5ABE" w:rsidP="00BF5ABE">
            <w:pPr>
              <w:jc w:val="both"/>
              <w:rPr>
                <w:rFonts w:ascii="Times New Roman" w:eastAsia="Calibri" w:hAnsi="Times New Roman" w:cs="Times New Roman"/>
                <w:bCs/>
                <w:lang w:eastAsia="ru-RU"/>
              </w:rPr>
            </w:pPr>
          </w:p>
        </w:tc>
      </w:tr>
      <w:tr w:rsidR="00E65085" w:rsidRPr="00BF5ABE" w:rsidTr="00BF5ABE">
        <w:trPr>
          <w:trHeight w:val="569"/>
        </w:trPr>
        <w:tc>
          <w:tcPr>
            <w:tcW w:w="3544" w:type="dxa"/>
            <w:shd w:val="clear" w:color="auto" w:fill="F2F2F2"/>
          </w:tcPr>
          <w:p w:rsidR="00BF5ABE" w:rsidRPr="00BF5ABE" w:rsidRDefault="00BF5ABE" w:rsidP="00BF5ABE">
            <w:pPr>
              <w:jc w:val="both"/>
              <w:rPr>
                <w:rFonts w:ascii="Times New Roman" w:eastAsia="Calibri" w:hAnsi="Times New Roman" w:cs="Times New Roman"/>
                <w:bCs/>
                <w:lang w:eastAsia="ru-RU"/>
              </w:rPr>
            </w:pPr>
            <w:r w:rsidRPr="00BF5ABE">
              <w:rPr>
                <w:rFonts w:ascii="Times New Roman" w:eastAsia="Calibri" w:hAnsi="Times New Roman" w:cs="Times New Roman"/>
                <w:bCs/>
                <w:lang w:eastAsia="ru-RU"/>
              </w:rPr>
              <w:t>в лице</w:t>
            </w:r>
          </w:p>
        </w:tc>
        <w:tc>
          <w:tcPr>
            <w:tcW w:w="6521" w:type="dxa"/>
            <w:shd w:val="clear" w:color="auto" w:fill="F2F2F2"/>
          </w:tcPr>
          <w:p w:rsidR="00BF5ABE" w:rsidRPr="00537F00" w:rsidRDefault="00E65085" w:rsidP="00BF5ABE">
            <w:pPr>
              <w:rPr>
                <w:rFonts w:ascii="Times New Roman" w:eastAsia="Cambria" w:hAnsi="Times New Roman" w:cs="Times New Roman"/>
              </w:rPr>
            </w:pPr>
            <w:r w:rsidRPr="00537F00">
              <w:rPr>
                <w:rFonts w:ascii="Times New Roman" w:eastAsia="Cambria" w:hAnsi="Times New Roman" w:cs="Times New Roman"/>
              </w:rPr>
              <w:t>Заместителя генерального директора Цыганова Максима Александровича</w:t>
            </w:r>
          </w:p>
          <w:p w:rsidR="00BF5ABE" w:rsidRPr="00E65085" w:rsidRDefault="00BF5ABE" w:rsidP="00BF5ABE">
            <w:pPr>
              <w:rPr>
                <w:rFonts w:ascii="Times New Roman" w:eastAsia="Cambria" w:hAnsi="Times New Roman" w:cs="Times New Roman"/>
              </w:rPr>
            </w:pPr>
          </w:p>
          <w:p w:rsidR="00BF5ABE" w:rsidRPr="00E65085" w:rsidRDefault="00BF5ABE" w:rsidP="00BF5ABE">
            <w:pPr>
              <w:rPr>
                <w:rFonts w:ascii="Times New Roman" w:eastAsia="Calibri" w:hAnsi="Times New Roman" w:cs="Times New Roman"/>
                <w:bCs/>
                <w:lang w:eastAsia="ru-RU"/>
              </w:rPr>
            </w:pPr>
          </w:p>
        </w:tc>
      </w:tr>
      <w:tr w:rsidR="00E65085" w:rsidRPr="00BF5ABE" w:rsidTr="00BF5ABE">
        <w:tc>
          <w:tcPr>
            <w:tcW w:w="3544" w:type="dxa"/>
            <w:shd w:val="clear" w:color="auto" w:fill="F2F2F2"/>
          </w:tcPr>
          <w:p w:rsidR="00BF5ABE" w:rsidRPr="00BF5ABE" w:rsidRDefault="00BF5ABE" w:rsidP="00BF5ABE">
            <w:pPr>
              <w:jc w:val="both"/>
              <w:rPr>
                <w:rFonts w:ascii="Times New Roman" w:eastAsia="Calibri" w:hAnsi="Times New Roman" w:cs="Times New Roman"/>
                <w:bCs/>
                <w:lang w:eastAsia="ru-RU"/>
              </w:rPr>
            </w:pPr>
            <w:proofErr w:type="gramStart"/>
            <w:r w:rsidRPr="00BF5ABE">
              <w:rPr>
                <w:rFonts w:ascii="Times New Roman" w:eastAsia="Calibri" w:hAnsi="Times New Roman" w:cs="Times New Roman"/>
                <w:bCs/>
                <w:lang w:eastAsia="ru-RU"/>
              </w:rPr>
              <w:t>действующего</w:t>
            </w:r>
            <w:proofErr w:type="gramEnd"/>
            <w:r w:rsidRPr="00BF5ABE">
              <w:rPr>
                <w:rFonts w:ascii="Times New Roman" w:eastAsia="Calibri" w:hAnsi="Times New Roman" w:cs="Times New Roman"/>
                <w:bCs/>
                <w:lang w:eastAsia="ru-RU"/>
              </w:rPr>
              <w:t xml:space="preserve"> на основании</w:t>
            </w:r>
          </w:p>
        </w:tc>
        <w:tc>
          <w:tcPr>
            <w:tcW w:w="6521" w:type="dxa"/>
            <w:shd w:val="clear" w:color="auto" w:fill="F2F2F2"/>
          </w:tcPr>
          <w:p w:rsidR="00BF5ABE" w:rsidRPr="00BF5ABE" w:rsidRDefault="00E65085" w:rsidP="00BF5ABE">
            <w:pPr>
              <w:jc w:val="both"/>
              <w:rPr>
                <w:rFonts w:ascii="Times New Roman" w:eastAsia="Calibri" w:hAnsi="Times New Roman" w:cs="Times New Roman"/>
                <w:bCs/>
                <w:lang w:eastAsia="ru-RU"/>
              </w:rPr>
            </w:pPr>
            <w:r>
              <w:rPr>
                <w:rFonts w:ascii="Times New Roman" w:eastAsia="Calibri" w:hAnsi="Times New Roman" w:cs="Times New Roman"/>
                <w:bCs/>
                <w:lang w:eastAsia="ru-RU"/>
              </w:rPr>
              <w:t>доверенности от 11.12.2017 № 256/07</w:t>
            </w:r>
          </w:p>
          <w:p w:rsidR="00BF5ABE" w:rsidRPr="00BF5ABE" w:rsidRDefault="00BF5ABE" w:rsidP="00BF5ABE">
            <w:pPr>
              <w:jc w:val="both"/>
              <w:rPr>
                <w:rFonts w:ascii="Times New Roman" w:eastAsia="Calibri" w:hAnsi="Times New Roman" w:cs="Times New Roman"/>
                <w:bCs/>
                <w:lang w:eastAsia="ru-RU"/>
              </w:rPr>
            </w:pPr>
          </w:p>
        </w:tc>
      </w:tr>
    </w:tbl>
    <w:p w:rsidR="00BF5ABE" w:rsidRPr="00BF5ABE" w:rsidRDefault="00BF5ABE" w:rsidP="00BF5ABE">
      <w:pPr>
        <w:spacing w:after="0" w:line="240" w:lineRule="auto"/>
        <w:jc w:val="both"/>
        <w:rPr>
          <w:rFonts w:ascii="Times New Roman" w:eastAsia="Calibri" w:hAnsi="Times New Roman" w:cs="Times New Roman"/>
          <w:bCs/>
          <w:lang w:eastAsia="ru-RU"/>
        </w:rPr>
      </w:pPr>
      <w:r w:rsidRPr="00BF5ABE">
        <w:rPr>
          <w:rFonts w:ascii="Times New Roman" w:eastAsia="Calibri" w:hAnsi="Times New Roman" w:cs="Times New Roman"/>
          <w:bCs/>
          <w:lang w:eastAsia="ru-RU"/>
        </w:rPr>
        <w:t>заключили настоящий договор</w:t>
      </w:r>
      <w:r w:rsidR="00E65085">
        <w:rPr>
          <w:rFonts w:ascii="Times New Roman" w:eastAsia="Calibri" w:hAnsi="Times New Roman" w:cs="Times New Roman"/>
          <w:bCs/>
          <w:lang w:eastAsia="ru-RU"/>
        </w:rPr>
        <w:t xml:space="preserve"> (далее – «договор»)</w:t>
      </w:r>
      <w:r w:rsidRPr="00BF5ABE">
        <w:rPr>
          <w:rFonts w:ascii="Times New Roman" w:eastAsia="Calibri" w:hAnsi="Times New Roman" w:cs="Times New Roman"/>
          <w:bCs/>
          <w:lang w:eastAsia="ru-RU"/>
        </w:rPr>
        <w:t xml:space="preserve"> о нижеследующем:</w:t>
      </w:r>
    </w:p>
    <w:p w:rsidR="0035403F" w:rsidRPr="00835459" w:rsidRDefault="0035403F" w:rsidP="00837EB8">
      <w:pPr>
        <w:spacing w:after="0" w:line="240" w:lineRule="auto"/>
        <w:jc w:val="both"/>
        <w:rPr>
          <w:rFonts w:ascii="Times New Roman" w:eastAsia="Calibri" w:hAnsi="Times New Roman" w:cs="Times New Roman"/>
          <w:bCs/>
          <w:lang w:eastAsia="ru-RU"/>
        </w:rPr>
      </w:pPr>
    </w:p>
    <w:p w:rsidR="004C1711" w:rsidRPr="00835459" w:rsidRDefault="004C1711" w:rsidP="004C1711">
      <w:pPr>
        <w:shd w:val="clear" w:color="auto" w:fill="8DB3E2"/>
        <w:spacing w:after="0" w:line="240" w:lineRule="auto"/>
        <w:contextualSpacing/>
        <w:jc w:val="center"/>
        <w:rPr>
          <w:rFonts w:ascii="Times New Roman" w:eastAsia="Calibri" w:hAnsi="Times New Roman" w:cs="Times New Roman"/>
          <w:b/>
          <w:bCs/>
          <w:lang w:eastAsia="ru-RU"/>
        </w:rPr>
      </w:pPr>
      <w:r w:rsidRPr="00835459">
        <w:rPr>
          <w:rFonts w:ascii="Times New Roman" w:eastAsia="Calibri" w:hAnsi="Times New Roman" w:cs="Times New Roman"/>
          <w:b/>
          <w:bCs/>
          <w:lang w:eastAsia="ru-RU"/>
        </w:rPr>
        <w:t>Преамбула</w:t>
      </w:r>
    </w:p>
    <w:p w:rsidR="004C1711" w:rsidRPr="00835459" w:rsidRDefault="004C1711" w:rsidP="004C1711">
      <w:pPr>
        <w:spacing w:after="0" w:line="240" w:lineRule="auto"/>
        <w:jc w:val="both"/>
        <w:rPr>
          <w:rFonts w:ascii="Times New Roman" w:eastAsia="Calibri" w:hAnsi="Times New Roman" w:cs="Times New Roman"/>
          <w:lang w:eastAsia="ru-RU"/>
        </w:rPr>
      </w:pPr>
      <w:r w:rsidRPr="00835459">
        <w:rPr>
          <w:rFonts w:ascii="Times New Roman" w:eastAsia="Calibri" w:hAnsi="Times New Roman" w:cs="Times New Roman"/>
          <w:b/>
          <w:lang w:eastAsia="ru-RU"/>
        </w:rPr>
        <w:t>(1)</w:t>
      </w:r>
      <w:r w:rsidRPr="00835459">
        <w:rPr>
          <w:rFonts w:ascii="Times New Roman" w:eastAsia="Calibri" w:hAnsi="Times New Roman" w:cs="Times New Roman"/>
          <w:lang w:eastAsia="ru-RU"/>
        </w:rPr>
        <w:t xml:space="preserve"> Применимое право, правовое регулирование отношений сторон, квалификация и цель договора:</w:t>
      </w:r>
    </w:p>
    <w:p w:rsidR="004C1711" w:rsidRPr="00835459" w:rsidRDefault="004C1711" w:rsidP="004C1711">
      <w:pPr>
        <w:spacing w:after="0" w:line="240" w:lineRule="auto"/>
        <w:jc w:val="both"/>
        <w:rPr>
          <w:rFonts w:ascii="Times New Roman" w:eastAsia="Calibri" w:hAnsi="Times New Roman" w:cs="Times New Roman"/>
          <w:lang w:eastAsia="ru-RU"/>
        </w:rPr>
      </w:pPr>
      <w:r w:rsidRPr="00835459">
        <w:rPr>
          <w:rFonts w:ascii="Times New Roman" w:eastAsia="Calibri" w:hAnsi="Times New Roman" w:cs="Times New Roman"/>
          <w:b/>
          <w:lang w:eastAsia="ru-RU"/>
        </w:rPr>
        <w:t>1.1.</w:t>
      </w:r>
      <w:r w:rsidRPr="00835459">
        <w:rPr>
          <w:rFonts w:ascii="Times New Roman" w:eastAsia="Calibri" w:hAnsi="Times New Roman" w:cs="Times New Roman"/>
          <w:lang w:eastAsia="ru-RU"/>
        </w:rPr>
        <w:t xml:space="preserve"> Стороны установили, что применимым правом к правоотношениям сторон из настоящего договора является право Российской Федерации.</w:t>
      </w:r>
    </w:p>
    <w:p w:rsidR="004C1711" w:rsidRPr="00835459" w:rsidRDefault="004C1711" w:rsidP="004C1711">
      <w:pPr>
        <w:spacing w:after="0" w:line="240" w:lineRule="auto"/>
        <w:jc w:val="both"/>
        <w:rPr>
          <w:rFonts w:ascii="Times New Roman" w:eastAsia="Calibri" w:hAnsi="Times New Roman" w:cs="Times New Roman"/>
          <w:lang w:eastAsia="ru-RU"/>
        </w:rPr>
      </w:pPr>
      <w:r w:rsidRPr="00835459">
        <w:rPr>
          <w:rFonts w:ascii="Times New Roman" w:eastAsia="Calibri" w:hAnsi="Times New Roman" w:cs="Times New Roman"/>
          <w:b/>
          <w:lang w:eastAsia="ru-RU"/>
        </w:rPr>
        <w:t>1.2.</w:t>
      </w:r>
      <w:r w:rsidRPr="00835459">
        <w:rPr>
          <w:rFonts w:ascii="Times New Roman" w:eastAsia="Calibri" w:hAnsi="Times New Roman" w:cs="Times New Roman"/>
          <w:lang w:eastAsia="ru-RU"/>
        </w:rPr>
        <w:t xml:space="preserve"> Правовое регулирование отношений сторон осуществляется нормами Гражданского кодекса РФ, иных законодательных актов Российской Федерации, применимыми к договору оказания услуг, а также иными нормами в той мере, в какой данные нормы соответствуют буквальному содержанию, смыслу и цели договора.</w:t>
      </w:r>
    </w:p>
    <w:p w:rsidR="004C1711" w:rsidRPr="00835459" w:rsidRDefault="004C1711" w:rsidP="004C1711">
      <w:pPr>
        <w:spacing w:after="0" w:line="240" w:lineRule="auto"/>
        <w:contextualSpacing/>
        <w:jc w:val="both"/>
        <w:rPr>
          <w:rFonts w:ascii="Times New Roman" w:eastAsia="Calibri" w:hAnsi="Times New Roman" w:cs="Times New Roman"/>
          <w:lang w:eastAsia="ru-RU"/>
        </w:rPr>
      </w:pPr>
      <w:r w:rsidRPr="00835459">
        <w:rPr>
          <w:rFonts w:ascii="Times New Roman" w:eastAsia="Calibri" w:hAnsi="Times New Roman" w:cs="Times New Roman"/>
          <w:b/>
          <w:lang w:eastAsia="ru-RU"/>
        </w:rPr>
        <w:t>1.3.</w:t>
      </w:r>
      <w:r w:rsidRPr="00835459">
        <w:rPr>
          <w:rFonts w:ascii="Times New Roman" w:eastAsia="Calibri" w:hAnsi="Times New Roman" w:cs="Times New Roman"/>
          <w:lang w:eastAsia="ru-RU"/>
        </w:rPr>
        <w:t xml:space="preserve"> Заключая настоящий договор, Заказчик имеет цель использовать профессиональный опыт, деловую репутацию, деловые связи, интеллектуальные и информационные ресурсы </w:t>
      </w:r>
      <w:r w:rsidRPr="00CD0283">
        <w:rPr>
          <w:rFonts w:ascii="Times New Roman" w:eastAsia="Calibri" w:hAnsi="Times New Roman" w:cs="Times New Roman"/>
          <w:lang w:eastAsia="ru-RU"/>
        </w:rPr>
        <w:t xml:space="preserve">Исполнителя в целях </w:t>
      </w:r>
      <w:r w:rsidR="00CD0283" w:rsidRPr="00CD0283">
        <w:rPr>
          <w:rFonts w:ascii="Times New Roman" w:hAnsi="Times New Roman" w:cs="Times New Roman"/>
        </w:rPr>
        <w:t>оказания правовой помощи в защите его интересов</w:t>
      </w:r>
      <w:r w:rsidRPr="00CD0283">
        <w:rPr>
          <w:rFonts w:ascii="Times New Roman" w:eastAsia="Calibri" w:hAnsi="Times New Roman" w:cs="Times New Roman"/>
          <w:lang w:eastAsia="ru-RU"/>
        </w:rPr>
        <w:t xml:space="preserve"> (далее – «юридические процедуры»).</w:t>
      </w:r>
    </w:p>
    <w:p w:rsidR="004C1711" w:rsidRPr="00835459" w:rsidRDefault="004C1711" w:rsidP="004C1711">
      <w:pPr>
        <w:spacing w:after="0" w:line="240" w:lineRule="auto"/>
        <w:contextualSpacing/>
        <w:jc w:val="center"/>
        <w:rPr>
          <w:rFonts w:ascii="Times New Roman" w:eastAsia="Calibri" w:hAnsi="Times New Roman" w:cs="Times New Roman"/>
          <w:b/>
          <w:bCs/>
          <w:lang w:eastAsia="ru-RU"/>
        </w:rPr>
      </w:pPr>
    </w:p>
    <w:p w:rsidR="004C1711" w:rsidRPr="00835459" w:rsidRDefault="004C1711" w:rsidP="004C1711">
      <w:pPr>
        <w:shd w:val="clear" w:color="auto" w:fill="8DB3E2"/>
        <w:spacing w:after="0" w:line="240" w:lineRule="auto"/>
        <w:contextualSpacing/>
        <w:jc w:val="center"/>
        <w:rPr>
          <w:rFonts w:ascii="Times New Roman" w:eastAsia="Calibri" w:hAnsi="Times New Roman" w:cs="Times New Roman"/>
          <w:b/>
          <w:bCs/>
          <w:lang w:eastAsia="ru-RU"/>
        </w:rPr>
      </w:pPr>
      <w:r w:rsidRPr="00835459">
        <w:rPr>
          <w:rFonts w:ascii="Times New Roman" w:eastAsia="Calibri" w:hAnsi="Times New Roman" w:cs="Times New Roman"/>
          <w:b/>
          <w:bCs/>
          <w:lang w:eastAsia="ru-RU"/>
        </w:rPr>
        <w:t>Предмет договора</w:t>
      </w:r>
    </w:p>
    <w:p w:rsidR="00BF5ABE" w:rsidRPr="00BF5ABE" w:rsidRDefault="00BF5ABE" w:rsidP="00BF5ABE">
      <w:pPr>
        <w:spacing w:after="0" w:line="240" w:lineRule="auto"/>
        <w:contextualSpacing/>
        <w:jc w:val="both"/>
        <w:rPr>
          <w:rFonts w:ascii="Times New Roman" w:eastAsia="Calibri" w:hAnsi="Times New Roman" w:cs="Times New Roman"/>
          <w:b/>
          <w:lang w:eastAsia="ru-RU"/>
        </w:rPr>
      </w:pPr>
      <w:proofErr w:type="gramStart"/>
      <w:r w:rsidRPr="00BF5ABE">
        <w:rPr>
          <w:rFonts w:ascii="Times New Roman" w:eastAsia="Calibri" w:hAnsi="Times New Roman" w:cs="Times New Roman"/>
          <w:b/>
          <w:lang w:eastAsia="ru-RU"/>
        </w:rPr>
        <w:t>(2)</w:t>
      </w:r>
      <w:r w:rsidRPr="00BF5ABE">
        <w:rPr>
          <w:rFonts w:ascii="Times New Roman" w:eastAsia="Calibri" w:hAnsi="Times New Roman" w:cs="Times New Roman"/>
          <w:lang w:eastAsia="ru-RU"/>
        </w:rPr>
        <w:t xml:space="preserve"> Исполнитель по заданию Заказчика от его имени и в его интересах осуществляет предварительный анализ фактических обстоятельств и материалов, подготовку документов правового назначения, консультирование, а также осуществляет представительство ходе судопроизводства и осуществляет иные юридически значимые действия при рассмотрении спора о защите деловой репутации в связи с</w:t>
      </w:r>
      <w:r w:rsidR="007B531F">
        <w:rPr>
          <w:rFonts w:ascii="Times New Roman" w:eastAsia="Calibri" w:hAnsi="Times New Roman" w:cs="Times New Roman"/>
          <w:lang w:eastAsia="ru-RU"/>
        </w:rPr>
        <w:t xml:space="preserve"> размещением на Интернет-ресурсах</w:t>
      </w:r>
      <w:r w:rsidRPr="00BF5ABE">
        <w:rPr>
          <w:rFonts w:ascii="Times New Roman" w:eastAsia="Calibri" w:hAnsi="Times New Roman" w:cs="Times New Roman"/>
          <w:lang w:eastAsia="ru-RU"/>
        </w:rPr>
        <w:t xml:space="preserve"> </w:t>
      </w:r>
      <w:r w:rsidR="00634BC3">
        <w:rPr>
          <w:rFonts w:ascii="Times New Roman" w:eastAsia="Calibri"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w:t>
      </w:r>
      <w:r w:rsidR="00FA72D3">
        <w:rPr>
          <w:rFonts w:ascii="Times New Roman" w:eastAsia="Calibri" w:hAnsi="Times New Roman" w:cs="Times New Roman"/>
          <w:lang w:eastAsia="ru-RU"/>
        </w:rPr>
        <w:t xml:space="preserve"> </w:t>
      </w:r>
      <w:r w:rsidRPr="00BF5ABE">
        <w:rPr>
          <w:rFonts w:ascii="Times New Roman" w:eastAsia="Calibri" w:hAnsi="Times New Roman" w:cs="Times New Roman"/>
          <w:lang w:eastAsia="ru-RU"/>
        </w:rPr>
        <w:t>в арбитражных судах первой, апелляционной и кассационной инстанций.</w:t>
      </w:r>
      <w:proofErr w:type="gramEnd"/>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2.1.</w:t>
      </w:r>
      <w:r w:rsidRPr="00BF5ABE">
        <w:rPr>
          <w:rFonts w:ascii="Times New Roman" w:eastAsia="Calibri" w:hAnsi="Times New Roman" w:cs="Times New Roman"/>
          <w:lang w:eastAsia="ru-RU"/>
        </w:rPr>
        <w:t xml:space="preserve"> В рамках своих обязательств по оказанию услуг, поименованных в разделе 2 договора, Заказчик поручает, а Исполнитель принимает на себя следующие обязательства:</w:t>
      </w:r>
    </w:p>
    <w:p w:rsidR="00BF5ABE" w:rsidRPr="00BF5ABE" w:rsidRDefault="00BF5ABE" w:rsidP="00BF5ABE">
      <w:pPr>
        <w:numPr>
          <w:ilvl w:val="0"/>
          <w:numId w:val="29"/>
        </w:numPr>
        <w:overflowPunct w:val="0"/>
        <w:autoSpaceDE w:val="0"/>
        <w:autoSpaceDN w:val="0"/>
        <w:adjustRightInd w:val="0"/>
        <w:spacing w:after="0" w:line="240" w:lineRule="auto"/>
        <w:contextualSpacing/>
        <w:jc w:val="both"/>
        <w:rPr>
          <w:rFonts w:ascii="Times New Roman" w:eastAsia="Calibri" w:hAnsi="Times New Roman" w:cs="Times New Roman"/>
          <w:i/>
          <w:lang w:eastAsia="ru-RU"/>
        </w:rPr>
      </w:pPr>
      <w:r w:rsidRPr="00BF5ABE">
        <w:rPr>
          <w:rFonts w:ascii="Times New Roman" w:eastAsia="Calibri" w:hAnsi="Times New Roman" w:cs="Times New Roman"/>
          <w:lang w:eastAsia="ru-RU"/>
        </w:rPr>
        <w:t>По результатам изучения фактических обстоятельств осуществляет консультационную юридическую помощь в устной форме по вопросам, связанным с юридическими процедурами, предоставляет Заказчику рекомендации по устранению юридических рисков, связанных с их реализацией.</w:t>
      </w:r>
    </w:p>
    <w:p w:rsidR="00BF5ABE" w:rsidRPr="00BF5ABE" w:rsidRDefault="00BF5ABE" w:rsidP="00BF5ABE">
      <w:pPr>
        <w:numPr>
          <w:ilvl w:val="0"/>
          <w:numId w:val="29"/>
        </w:numPr>
        <w:overflowPunct w:val="0"/>
        <w:autoSpaceDE w:val="0"/>
        <w:autoSpaceDN w:val="0"/>
        <w:adjustRightInd w:val="0"/>
        <w:spacing w:after="0" w:line="240" w:lineRule="auto"/>
        <w:contextualSpacing/>
        <w:jc w:val="both"/>
        <w:rPr>
          <w:rFonts w:ascii="Times New Roman" w:eastAsia="Calibri" w:hAnsi="Times New Roman" w:cs="Times New Roman"/>
          <w:i/>
          <w:lang w:eastAsia="ru-RU"/>
        </w:rPr>
      </w:pPr>
      <w:r w:rsidRPr="00BF5ABE">
        <w:rPr>
          <w:rFonts w:ascii="Times New Roman" w:eastAsia="Calibri" w:hAnsi="Times New Roman" w:cs="Times New Roman"/>
          <w:lang w:eastAsia="ru-RU"/>
        </w:rPr>
        <w:t>В соответствии с требованиями процессуального законодательства подготавливает судебные дела к рассмотрению в судебном органе согласно подсудности и подведомственности, а также разрабатывает и реализует линию защиты и правовую позицию по имеющимся на момент заключения договора в производстве делам.</w:t>
      </w:r>
    </w:p>
    <w:p w:rsidR="00BF5ABE" w:rsidRPr="00BF5ABE" w:rsidRDefault="00BF5ABE" w:rsidP="00BF5ABE">
      <w:pPr>
        <w:numPr>
          <w:ilvl w:val="0"/>
          <w:numId w:val="29"/>
        </w:numPr>
        <w:overflowPunct w:val="0"/>
        <w:autoSpaceDE w:val="0"/>
        <w:autoSpaceDN w:val="0"/>
        <w:adjustRightInd w:val="0"/>
        <w:spacing w:after="0" w:line="240" w:lineRule="auto"/>
        <w:contextualSpacing/>
        <w:jc w:val="both"/>
        <w:rPr>
          <w:rFonts w:ascii="Times New Roman" w:eastAsia="Calibri" w:hAnsi="Times New Roman" w:cs="Times New Roman"/>
          <w:i/>
          <w:lang w:eastAsia="ru-RU"/>
        </w:rPr>
      </w:pPr>
      <w:r w:rsidRPr="00BF5ABE">
        <w:rPr>
          <w:rFonts w:ascii="Times New Roman" w:eastAsia="Calibri" w:hAnsi="Times New Roman" w:cs="Times New Roman"/>
          <w:lang w:eastAsia="ru-RU"/>
        </w:rPr>
        <w:t xml:space="preserve">В соответствии с требованиями законодательства представляет интересы Заказчика при рассмотрении судебных дел в судах всех инстанций, на стадии предварительного следствия, в </w:t>
      </w:r>
      <w:r w:rsidRPr="00BF5ABE">
        <w:rPr>
          <w:rFonts w:ascii="Times New Roman" w:eastAsia="Calibri" w:hAnsi="Times New Roman" w:cs="Times New Roman"/>
          <w:lang w:eastAsia="ru-RU"/>
        </w:rPr>
        <w:lastRenderedPageBreak/>
        <w:t>любых иных, задействованных в осуществлении юридических процедур организациях и перед любыми третьими лицами.</w:t>
      </w:r>
    </w:p>
    <w:p w:rsidR="00BF5ABE" w:rsidRPr="00BF5ABE" w:rsidRDefault="00BF5ABE" w:rsidP="00BF5ABE">
      <w:pPr>
        <w:overflowPunct w:val="0"/>
        <w:autoSpaceDE w:val="0"/>
        <w:autoSpaceDN w:val="0"/>
        <w:adjustRightInd w:val="0"/>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 xml:space="preserve">2.2. </w:t>
      </w:r>
      <w:r w:rsidRPr="00BF5ABE">
        <w:rPr>
          <w:rFonts w:ascii="Times New Roman" w:eastAsia="Calibri" w:hAnsi="Times New Roman" w:cs="Times New Roman"/>
          <w:lang w:eastAsia="ru-RU"/>
        </w:rPr>
        <w:t>Исполнитель в ходе исполнения принятых обязательств:</w:t>
      </w:r>
    </w:p>
    <w:p w:rsidR="00BF5ABE" w:rsidRPr="00BF5ABE" w:rsidRDefault="00BF5ABE" w:rsidP="00BF5ABE">
      <w:pPr>
        <w:numPr>
          <w:ilvl w:val="0"/>
          <w:numId w:val="30"/>
        </w:numPr>
        <w:overflowPunct w:val="0"/>
        <w:autoSpaceDE w:val="0"/>
        <w:autoSpaceDN w:val="0"/>
        <w:adjustRightInd w:val="0"/>
        <w:spacing w:after="0" w:line="240" w:lineRule="auto"/>
        <w:ind w:right="-1"/>
        <w:contextualSpacing/>
        <w:jc w:val="both"/>
        <w:rPr>
          <w:rFonts w:ascii="Times New Roman" w:eastAsia="Calibri" w:hAnsi="Times New Roman" w:cs="Times New Roman"/>
          <w:lang w:eastAsia="ru-RU"/>
        </w:rPr>
      </w:pPr>
      <w:r w:rsidRPr="00BF5ABE">
        <w:rPr>
          <w:rFonts w:ascii="Times New Roman" w:eastAsia="Calibri" w:hAnsi="Times New Roman" w:cs="Times New Roman"/>
          <w:lang w:eastAsia="ru-RU"/>
        </w:rPr>
        <w:t xml:space="preserve">осуществляет анализ материалов дела, фактических обстоятельств, процессуальных и иных документов правового характера. </w:t>
      </w:r>
    </w:p>
    <w:p w:rsidR="00BF5ABE" w:rsidRPr="00BF5ABE" w:rsidRDefault="00BF5ABE" w:rsidP="00BF5ABE">
      <w:pPr>
        <w:numPr>
          <w:ilvl w:val="0"/>
          <w:numId w:val="30"/>
        </w:numPr>
        <w:overflowPunct w:val="0"/>
        <w:autoSpaceDE w:val="0"/>
        <w:autoSpaceDN w:val="0"/>
        <w:adjustRightInd w:val="0"/>
        <w:spacing w:after="0" w:line="240" w:lineRule="auto"/>
        <w:ind w:right="-1"/>
        <w:contextualSpacing/>
        <w:jc w:val="both"/>
        <w:rPr>
          <w:rFonts w:ascii="Times New Roman" w:eastAsia="Calibri" w:hAnsi="Times New Roman" w:cs="Times New Roman"/>
          <w:b/>
          <w:i/>
          <w:lang w:eastAsia="ru-RU"/>
        </w:rPr>
      </w:pPr>
      <w:proofErr w:type="gramStart"/>
      <w:r w:rsidRPr="00BF5ABE">
        <w:rPr>
          <w:rFonts w:ascii="Times New Roman" w:eastAsia="Calibri" w:hAnsi="Times New Roman" w:cs="Times New Roman"/>
          <w:lang w:eastAsia="ru-RU"/>
        </w:rPr>
        <w:t>о</w:t>
      </w:r>
      <w:proofErr w:type="gramEnd"/>
      <w:r w:rsidRPr="00BF5ABE">
        <w:rPr>
          <w:rFonts w:ascii="Times New Roman" w:eastAsia="Calibri" w:hAnsi="Times New Roman" w:cs="Times New Roman"/>
          <w:lang w:eastAsia="ru-RU"/>
        </w:rPr>
        <w:t>существляет в соответствии с действующим законодательством сбор и анализ информации, необходимой для выполнения своих обязательств.</w:t>
      </w:r>
    </w:p>
    <w:p w:rsidR="00BF5ABE" w:rsidRPr="00BF5ABE" w:rsidRDefault="00BF5ABE" w:rsidP="00BF5ABE">
      <w:pPr>
        <w:numPr>
          <w:ilvl w:val="0"/>
          <w:numId w:val="30"/>
        </w:numPr>
        <w:overflowPunct w:val="0"/>
        <w:autoSpaceDE w:val="0"/>
        <w:autoSpaceDN w:val="0"/>
        <w:adjustRightInd w:val="0"/>
        <w:spacing w:after="0" w:line="240" w:lineRule="auto"/>
        <w:ind w:right="-1"/>
        <w:contextualSpacing/>
        <w:jc w:val="both"/>
        <w:rPr>
          <w:rFonts w:ascii="Times New Roman" w:eastAsia="Calibri" w:hAnsi="Times New Roman" w:cs="Times New Roman"/>
          <w:b/>
          <w:i/>
          <w:lang w:eastAsia="ru-RU"/>
        </w:rPr>
      </w:pPr>
      <w:r w:rsidRPr="00BF5ABE">
        <w:rPr>
          <w:rFonts w:ascii="Times New Roman" w:eastAsia="Calibri" w:hAnsi="Times New Roman" w:cs="Times New Roman"/>
          <w:lang w:eastAsia="ru-RU"/>
        </w:rPr>
        <w:t>осуществляет в соответствии с действующим законодательством сбор доказательств, необходимых для выполнения своих обязательств.</w:t>
      </w:r>
    </w:p>
    <w:p w:rsidR="00BF5ABE" w:rsidRPr="00BF5ABE" w:rsidRDefault="00BF5ABE" w:rsidP="00BF5ABE">
      <w:pPr>
        <w:numPr>
          <w:ilvl w:val="0"/>
          <w:numId w:val="30"/>
        </w:numPr>
        <w:overflowPunct w:val="0"/>
        <w:autoSpaceDE w:val="0"/>
        <w:autoSpaceDN w:val="0"/>
        <w:adjustRightInd w:val="0"/>
        <w:spacing w:after="0" w:line="240" w:lineRule="auto"/>
        <w:contextualSpacing/>
        <w:jc w:val="both"/>
        <w:rPr>
          <w:rFonts w:ascii="Times New Roman" w:eastAsia="Calibri" w:hAnsi="Times New Roman" w:cs="Times New Roman"/>
          <w:i/>
          <w:lang w:eastAsia="ru-RU"/>
        </w:rPr>
      </w:pPr>
      <w:r w:rsidRPr="00BF5ABE">
        <w:rPr>
          <w:rFonts w:ascii="Times New Roman" w:eastAsia="Calibri" w:hAnsi="Times New Roman" w:cs="Times New Roman"/>
          <w:lang w:eastAsia="ru-RU"/>
        </w:rPr>
        <w:t>представляет в соответствии с действующим законодательством интересы Заказчика в отношениях с иными участниками юридических процедур.</w:t>
      </w:r>
    </w:p>
    <w:p w:rsidR="00BF5ABE" w:rsidRPr="00BF5ABE" w:rsidRDefault="00BF5ABE" w:rsidP="00BF5ABE">
      <w:pPr>
        <w:numPr>
          <w:ilvl w:val="0"/>
          <w:numId w:val="30"/>
        </w:numPr>
        <w:overflowPunct w:val="0"/>
        <w:autoSpaceDE w:val="0"/>
        <w:autoSpaceDN w:val="0"/>
        <w:adjustRightInd w:val="0"/>
        <w:spacing w:after="0" w:line="240" w:lineRule="auto"/>
        <w:contextualSpacing/>
        <w:jc w:val="both"/>
        <w:rPr>
          <w:rFonts w:ascii="Times New Roman" w:eastAsia="Calibri" w:hAnsi="Times New Roman" w:cs="Times New Roman"/>
          <w:i/>
          <w:lang w:eastAsia="ru-RU"/>
        </w:rPr>
      </w:pPr>
      <w:r w:rsidRPr="00BF5ABE">
        <w:rPr>
          <w:rFonts w:ascii="Times New Roman" w:eastAsia="Calibri" w:hAnsi="Times New Roman" w:cs="Times New Roman"/>
          <w:lang w:eastAsia="ru-RU"/>
        </w:rPr>
        <w:t>осуществляет подготовку процессуальных документов и иных документов правового назначения, связанных с юридическими процедурами.</w:t>
      </w:r>
    </w:p>
    <w:p w:rsidR="00BF5ABE" w:rsidRPr="00BF5ABE" w:rsidRDefault="00BF5ABE" w:rsidP="00BF5ABE">
      <w:pPr>
        <w:numPr>
          <w:ilvl w:val="0"/>
          <w:numId w:val="30"/>
        </w:numPr>
        <w:overflowPunct w:val="0"/>
        <w:autoSpaceDE w:val="0"/>
        <w:autoSpaceDN w:val="0"/>
        <w:adjustRightInd w:val="0"/>
        <w:spacing w:after="0" w:line="240" w:lineRule="auto"/>
        <w:contextualSpacing/>
        <w:jc w:val="both"/>
        <w:rPr>
          <w:rFonts w:ascii="Times New Roman" w:eastAsia="Calibri" w:hAnsi="Times New Roman" w:cs="Times New Roman"/>
          <w:i/>
          <w:lang w:eastAsia="ru-RU"/>
        </w:rPr>
      </w:pPr>
      <w:proofErr w:type="gramStart"/>
      <w:r w:rsidRPr="00BF5ABE">
        <w:rPr>
          <w:rFonts w:ascii="Times New Roman" w:eastAsia="Calibri" w:hAnsi="Times New Roman" w:cs="Times New Roman"/>
          <w:lang w:eastAsia="ru-RU"/>
        </w:rPr>
        <w:t>осуществляет консультационную юридическую помощь в устной (по заданию Заказчика – в письменной) форме по вопросам, связанным с юридическими процедурами.</w:t>
      </w:r>
      <w:proofErr w:type="gramEnd"/>
    </w:p>
    <w:p w:rsidR="00BF5ABE" w:rsidRPr="00BF5ABE" w:rsidRDefault="00BF5ABE" w:rsidP="00BF5ABE">
      <w:pPr>
        <w:numPr>
          <w:ilvl w:val="0"/>
          <w:numId w:val="30"/>
        </w:numPr>
        <w:overflowPunct w:val="0"/>
        <w:autoSpaceDE w:val="0"/>
        <w:autoSpaceDN w:val="0"/>
        <w:adjustRightInd w:val="0"/>
        <w:spacing w:after="0" w:line="240" w:lineRule="auto"/>
        <w:contextualSpacing/>
        <w:jc w:val="both"/>
        <w:rPr>
          <w:rFonts w:ascii="Times New Roman" w:eastAsia="Calibri" w:hAnsi="Times New Roman" w:cs="Times New Roman"/>
          <w:i/>
          <w:lang w:eastAsia="ru-RU"/>
        </w:rPr>
      </w:pPr>
      <w:r w:rsidRPr="00BF5ABE">
        <w:rPr>
          <w:rFonts w:ascii="Times New Roman" w:eastAsia="Calibri" w:hAnsi="Times New Roman" w:cs="Times New Roman"/>
          <w:lang w:eastAsia="ru-RU"/>
        </w:rPr>
        <w:t>обеспечивает участие уполномоченного лица (уполномоченных лиц) Исполнителя в качестве представителя Заказчика в судебных заседаниях и иных мероприятиях, связанных с юридическими процедурами.</w:t>
      </w:r>
    </w:p>
    <w:p w:rsidR="00BF5ABE" w:rsidRPr="00BF5ABE" w:rsidRDefault="00BF5ABE" w:rsidP="00BF5ABE">
      <w:pPr>
        <w:numPr>
          <w:ilvl w:val="0"/>
          <w:numId w:val="30"/>
        </w:numPr>
        <w:overflowPunct w:val="0"/>
        <w:autoSpaceDE w:val="0"/>
        <w:autoSpaceDN w:val="0"/>
        <w:adjustRightInd w:val="0"/>
        <w:spacing w:after="0" w:line="240" w:lineRule="auto"/>
        <w:ind w:right="-1"/>
        <w:contextualSpacing/>
        <w:jc w:val="both"/>
        <w:rPr>
          <w:rFonts w:ascii="Times New Roman" w:eastAsia="Calibri" w:hAnsi="Times New Roman" w:cs="Times New Roman"/>
          <w:b/>
          <w:i/>
          <w:lang w:eastAsia="ru-RU"/>
        </w:rPr>
      </w:pPr>
      <w:r w:rsidRPr="00BF5ABE">
        <w:rPr>
          <w:rFonts w:ascii="Times New Roman" w:eastAsia="Calibri" w:hAnsi="Times New Roman" w:cs="Times New Roman"/>
          <w:lang w:eastAsia="ru-RU"/>
        </w:rPr>
        <w:t>участвует в иных юридически значимых мероприятиях и осуществляет иные действия, необходимые для надлежащего исполнения принятых обязательств.</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2.3.</w:t>
      </w:r>
      <w:r w:rsidRPr="00BF5ABE">
        <w:rPr>
          <w:rFonts w:ascii="Times New Roman" w:eastAsia="Calibri" w:hAnsi="Times New Roman" w:cs="Times New Roman"/>
          <w:lang w:eastAsia="ru-RU"/>
        </w:rPr>
        <w:t xml:space="preserve"> Исполнитель принимает на себя обязанность оказывать услуги, предусмотренные разделом 2 настоящего договора в сроки, установленные определениями суда (судебными повестками) о назначении дела к судебному разбирательству, иными процессуальными документами, либо в сроки, установленные по согласованию сторон (в иные разумные сроки, явствующие из обстановки).</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2.4.</w:t>
      </w:r>
      <w:r w:rsidRPr="00BF5ABE">
        <w:rPr>
          <w:rFonts w:ascii="Times New Roman" w:eastAsia="Calibri" w:hAnsi="Times New Roman" w:cs="Times New Roman"/>
          <w:lang w:eastAsia="ru-RU"/>
        </w:rPr>
        <w:t xml:space="preserve">  Настоящий Договор заключен на основании Протокола заседания Центральной закупочной комисс</w:t>
      </w:r>
      <w:proofErr w:type="gramStart"/>
      <w:r w:rsidRPr="00BF5ABE">
        <w:rPr>
          <w:rFonts w:ascii="Times New Roman" w:eastAsia="Calibri" w:hAnsi="Times New Roman" w:cs="Times New Roman"/>
          <w:lang w:eastAsia="ru-RU"/>
        </w:rPr>
        <w:t>ии АО</w:t>
      </w:r>
      <w:proofErr w:type="gramEnd"/>
      <w:r w:rsidRPr="00BF5ABE">
        <w:rPr>
          <w:rFonts w:ascii="Times New Roman" w:eastAsia="Calibri" w:hAnsi="Times New Roman" w:cs="Times New Roman"/>
          <w:lang w:eastAsia="ru-RU"/>
        </w:rPr>
        <w:t xml:space="preserve"> «ОЗК» по проведению итогов закупочной процедуры от </w:t>
      </w:r>
      <w:r w:rsidRPr="00BF5ABE">
        <w:rPr>
          <w:rFonts w:ascii="Times New Roman" w:eastAsia="Calibri" w:hAnsi="Times New Roman" w:cs="Times New Roman"/>
          <w:highlight w:val="yellow"/>
          <w:lang w:eastAsia="ru-RU"/>
        </w:rPr>
        <w:t>________ № ________</w:t>
      </w:r>
      <w:r w:rsidR="007677E8">
        <w:rPr>
          <w:rFonts w:ascii="Times New Roman" w:eastAsia="Calibri" w:hAnsi="Times New Roman" w:cs="Times New Roman"/>
          <w:lang w:eastAsia="ru-RU"/>
        </w:rPr>
        <w:t>, № регламентированной процедуры закупки в Единой информационной системе (</w:t>
      </w:r>
      <w:proofErr w:type="spellStart"/>
      <w:r w:rsidR="007677E8">
        <w:rPr>
          <w:rFonts w:ascii="Times New Roman" w:eastAsia="Calibri" w:hAnsi="Times New Roman" w:cs="Times New Roman"/>
          <w:lang w:val="en-US" w:eastAsia="ru-RU"/>
        </w:rPr>
        <w:t>zakupki</w:t>
      </w:r>
      <w:proofErr w:type="spellEnd"/>
      <w:r w:rsidR="007677E8" w:rsidRPr="00537F00">
        <w:rPr>
          <w:rFonts w:ascii="Times New Roman" w:eastAsia="Calibri" w:hAnsi="Times New Roman" w:cs="Times New Roman"/>
          <w:lang w:eastAsia="ru-RU"/>
        </w:rPr>
        <w:t>.</w:t>
      </w:r>
      <w:proofErr w:type="spellStart"/>
      <w:r w:rsidR="007677E8">
        <w:rPr>
          <w:rFonts w:ascii="Times New Roman" w:eastAsia="Calibri" w:hAnsi="Times New Roman" w:cs="Times New Roman"/>
          <w:lang w:val="en-US" w:eastAsia="ru-RU"/>
        </w:rPr>
        <w:t>gov</w:t>
      </w:r>
      <w:proofErr w:type="spellEnd"/>
      <w:r w:rsidR="007677E8" w:rsidRPr="00537F00">
        <w:rPr>
          <w:rFonts w:ascii="Times New Roman" w:eastAsia="Calibri" w:hAnsi="Times New Roman" w:cs="Times New Roman"/>
          <w:lang w:eastAsia="ru-RU"/>
        </w:rPr>
        <w:t>.</w:t>
      </w:r>
      <w:proofErr w:type="spellStart"/>
      <w:r w:rsidR="007677E8">
        <w:rPr>
          <w:rFonts w:ascii="Times New Roman" w:eastAsia="Calibri" w:hAnsi="Times New Roman" w:cs="Times New Roman"/>
          <w:lang w:val="en-US" w:eastAsia="ru-RU"/>
        </w:rPr>
        <w:t>ru</w:t>
      </w:r>
      <w:proofErr w:type="spellEnd"/>
      <w:r w:rsidR="007677E8" w:rsidRPr="00537F00">
        <w:rPr>
          <w:rFonts w:ascii="Times New Roman" w:eastAsia="Calibri" w:hAnsi="Times New Roman" w:cs="Times New Roman"/>
          <w:lang w:eastAsia="ru-RU"/>
        </w:rPr>
        <w:t xml:space="preserve">) _____________ </w:t>
      </w:r>
      <w:r w:rsidR="007677E8">
        <w:rPr>
          <w:rFonts w:ascii="Times New Roman" w:eastAsia="Calibri" w:hAnsi="Times New Roman" w:cs="Times New Roman"/>
          <w:lang w:eastAsia="ru-RU"/>
        </w:rPr>
        <w:t>от __.__.2018</w:t>
      </w:r>
      <w:r w:rsidRPr="00BF5ABE">
        <w:rPr>
          <w:rFonts w:ascii="Times New Roman" w:eastAsia="Calibri" w:hAnsi="Times New Roman" w:cs="Times New Roman"/>
          <w:lang w:eastAsia="ru-RU"/>
        </w:rPr>
        <w:t>.</w:t>
      </w:r>
    </w:p>
    <w:p w:rsidR="004C1711" w:rsidRPr="00835459" w:rsidRDefault="004C1711" w:rsidP="004C1711">
      <w:pPr>
        <w:overflowPunct w:val="0"/>
        <w:autoSpaceDE w:val="0"/>
        <w:autoSpaceDN w:val="0"/>
        <w:adjustRightInd w:val="0"/>
        <w:spacing w:after="0" w:line="240" w:lineRule="auto"/>
        <w:ind w:right="-1"/>
        <w:jc w:val="both"/>
        <w:rPr>
          <w:rFonts w:ascii="Times New Roman" w:eastAsia="Calibri" w:hAnsi="Times New Roman" w:cs="Times New Roman"/>
          <w:b/>
          <w:lang w:eastAsia="ru-RU"/>
        </w:rPr>
      </w:pPr>
    </w:p>
    <w:p w:rsidR="004C1711" w:rsidRPr="00835459" w:rsidRDefault="004C1711" w:rsidP="004C1711">
      <w:pPr>
        <w:shd w:val="clear" w:color="auto" w:fill="8DB3E2"/>
        <w:overflowPunct w:val="0"/>
        <w:autoSpaceDE w:val="0"/>
        <w:autoSpaceDN w:val="0"/>
        <w:adjustRightInd w:val="0"/>
        <w:spacing w:after="0" w:line="240" w:lineRule="auto"/>
        <w:contextualSpacing/>
        <w:jc w:val="center"/>
        <w:rPr>
          <w:rFonts w:ascii="Times New Roman" w:eastAsia="Calibri" w:hAnsi="Times New Roman" w:cs="Times New Roman"/>
          <w:b/>
          <w:lang w:eastAsia="ru-RU"/>
        </w:rPr>
      </w:pPr>
      <w:r w:rsidRPr="00835459">
        <w:rPr>
          <w:rFonts w:ascii="Times New Roman" w:eastAsia="Calibri" w:hAnsi="Times New Roman" w:cs="Times New Roman"/>
          <w:b/>
          <w:lang w:eastAsia="ru-RU"/>
        </w:rPr>
        <w:t>Основные обязанности сторон</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(3)</w:t>
      </w:r>
      <w:r w:rsidRPr="00BF5ABE">
        <w:rPr>
          <w:rFonts w:ascii="Times New Roman" w:eastAsia="Calibri" w:hAnsi="Times New Roman" w:cs="Times New Roman"/>
          <w:lang w:eastAsia="ru-RU"/>
        </w:rPr>
        <w:t xml:space="preserve"> Исполнитель принимает на себя обязанность оказать услуги, предусмотренные разделом 2 настоящего договора, таким образом, чтобы услуги: </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3.1.</w:t>
      </w:r>
      <w:r w:rsidRPr="00BF5ABE">
        <w:rPr>
          <w:rFonts w:ascii="Times New Roman" w:eastAsia="Calibri" w:hAnsi="Times New Roman" w:cs="Times New Roman"/>
          <w:lang w:eastAsia="ru-RU"/>
        </w:rPr>
        <w:t xml:space="preserve"> Отвечали всем законным требованиям и (или) указаниям Заказчика. При даче указаний, в отношении которых Исполнитель имеет особое мнение (</w:t>
      </w:r>
      <w:r w:rsidRPr="00BF5ABE">
        <w:rPr>
          <w:rFonts w:ascii="Times New Roman" w:eastAsia="Calibri" w:hAnsi="Times New Roman" w:cs="Times New Roman"/>
          <w:lang w:val="en-US" w:eastAsia="ru-RU"/>
        </w:rPr>
        <w:t>minority</w:t>
      </w:r>
      <w:r w:rsidRPr="00BF5ABE">
        <w:rPr>
          <w:rFonts w:ascii="Times New Roman" w:eastAsia="Calibri" w:hAnsi="Times New Roman" w:cs="Times New Roman"/>
          <w:lang w:eastAsia="ru-RU"/>
        </w:rPr>
        <w:t xml:space="preserve"> </w:t>
      </w:r>
      <w:r w:rsidRPr="00BF5ABE">
        <w:rPr>
          <w:rFonts w:ascii="Times New Roman" w:eastAsia="Calibri" w:hAnsi="Times New Roman" w:cs="Times New Roman"/>
          <w:lang w:val="en-US" w:eastAsia="ru-RU"/>
        </w:rPr>
        <w:t>report</w:t>
      </w:r>
      <w:r w:rsidRPr="00BF5ABE">
        <w:rPr>
          <w:rFonts w:ascii="Times New Roman" w:eastAsia="Calibri" w:hAnsi="Times New Roman" w:cs="Times New Roman"/>
          <w:lang w:eastAsia="ru-RU"/>
        </w:rPr>
        <w:t>), Исполнитель вправе направить в адрес Заказчика служебную записку (</w:t>
      </w:r>
      <w:r w:rsidRPr="00BF5ABE">
        <w:rPr>
          <w:rFonts w:ascii="Times New Roman" w:eastAsia="Calibri" w:hAnsi="Times New Roman" w:cs="Times New Roman"/>
          <w:lang w:val="en-US" w:eastAsia="ru-RU"/>
        </w:rPr>
        <w:t>memorandum</w:t>
      </w:r>
      <w:r w:rsidRPr="00BF5ABE">
        <w:rPr>
          <w:rFonts w:ascii="Times New Roman" w:eastAsia="Calibri" w:hAnsi="Times New Roman" w:cs="Times New Roman"/>
          <w:lang w:eastAsia="ru-RU"/>
        </w:rPr>
        <w:t>), содержащую особое мнение и рекомендацию о возможных негативных последствиях для Заказчика, связанных с выполнением Исполнителем данного указания. В таком случае Заказчик самостоятельно несет ответственность за осуществление Исполнителем подобного указания, и риск наступления в связи с этим возможных неблагоприятных последствий.</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3.2.</w:t>
      </w:r>
      <w:r w:rsidRPr="00BF5ABE">
        <w:rPr>
          <w:rFonts w:ascii="Times New Roman" w:eastAsia="Calibri" w:hAnsi="Times New Roman" w:cs="Times New Roman"/>
          <w:lang w:eastAsia="ru-RU"/>
        </w:rPr>
        <w:t xml:space="preserve"> Не имели иных явных и (или) скрытых существенных недостатков, которые лишали бы их ценности и пригодности к использованию Заказчиком. Негативные последствия, возникшие у Заказчика в ходе (в результате) оказания Исполнителем услуг, связанные с естественным предпринимательским риском, а также с принципами состязательности и диспозитивности судебного процесса, усмотрением суда при оценке доказательств, принципом свободы договора или действиями третьих лиц, не относятся к недостаткам оказанных услуг. Такие недостатки должны иметь прямую причинно-следственную связь с возникшими негативными правовыми последствиями для Заказчика.    </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3.3.</w:t>
      </w:r>
      <w:r w:rsidRPr="00BF5ABE">
        <w:rPr>
          <w:rFonts w:ascii="Times New Roman" w:eastAsia="Calibri" w:hAnsi="Times New Roman" w:cs="Times New Roman"/>
          <w:lang w:eastAsia="ru-RU"/>
        </w:rPr>
        <w:t xml:space="preserve"> Исполнитель вправе, оставаясь ответственным за оказание услуг, привлекать к исполнению договора третьих лиц.</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3.4.</w:t>
      </w:r>
      <w:r w:rsidRPr="00BF5ABE">
        <w:rPr>
          <w:rFonts w:ascii="Times New Roman" w:eastAsia="Calibri" w:hAnsi="Times New Roman" w:cs="Times New Roman"/>
          <w:lang w:eastAsia="ru-RU"/>
        </w:rPr>
        <w:t xml:space="preserve"> Исполнитель вправе не приступать к исполнению обязательств, предусмотренных разделом 2 настоящего договора, в случае неисполнения или ненадлежащего исполнения Заказчиком обязательств по оплате, предусмотренных настоящим договором.</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(4)</w:t>
      </w:r>
      <w:r w:rsidRPr="00BF5ABE">
        <w:rPr>
          <w:rFonts w:ascii="Times New Roman" w:eastAsia="Calibri" w:hAnsi="Times New Roman" w:cs="Times New Roman"/>
          <w:lang w:eastAsia="ru-RU"/>
        </w:rPr>
        <w:t xml:space="preserve"> Основные обязанности Заказчика:</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4.1.</w:t>
      </w:r>
      <w:r w:rsidRPr="00BF5ABE">
        <w:rPr>
          <w:rFonts w:ascii="Times New Roman" w:eastAsia="Calibri" w:hAnsi="Times New Roman" w:cs="Times New Roman"/>
          <w:lang w:eastAsia="ru-RU"/>
        </w:rPr>
        <w:t xml:space="preserve"> Заказчик принимает на себя обязанность передать Исполнителю все документы и информацию, необходимые для оказания услуг, а также оформить доверенность на уполномоченных лиц Исполнителя. Ответственность за достоверность представляемых документов и информации несёт Заказчик. Документы и иные материалы подлежат передаче Исполнителю по описи, указанной в соответствующем акте приема-передачи. Обязанность по составлению описи возлагается на Заказчика. </w:t>
      </w:r>
      <w:r w:rsidRPr="00BF5ABE">
        <w:rPr>
          <w:rFonts w:ascii="Times New Roman" w:eastAsia="Calibri" w:hAnsi="Times New Roman" w:cs="Times New Roman"/>
          <w:lang w:eastAsia="ru-RU"/>
        </w:rPr>
        <w:lastRenderedPageBreak/>
        <w:t>При нарушении Заказчиком обязательств по составлению описи или подписанию акта приема-передачи, ответственность за состав и содержание переданных Исполнителю документов и материалов несет Заказчик</w:t>
      </w:r>
      <w:r w:rsidRPr="00BF5ABE">
        <w:rPr>
          <w:rFonts w:ascii="Times New Roman" w:eastAsia="Calibri" w:hAnsi="Times New Roman" w:cs="Times New Roman"/>
          <w:vertAlign w:val="superscript"/>
          <w:lang w:eastAsia="ru-RU"/>
        </w:rPr>
        <w:footnoteReference w:id="1"/>
      </w:r>
      <w:r w:rsidRPr="00BF5ABE">
        <w:rPr>
          <w:rFonts w:ascii="Times New Roman" w:eastAsia="Calibri" w:hAnsi="Times New Roman" w:cs="Times New Roman"/>
          <w:lang w:eastAsia="ru-RU"/>
        </w:rPr>
        <w:t>.</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4.2.</w:t>
      </w:r>
      <w:r w:rsidRPr="00BF5ABE">
        <w:rPr>
          <w:rFonts w:ascii="Times New Roman" w:eastAsia="Calibri" w:hAnsi="Times New Roman" w:cs="Times New Roman"/>
          <w:lang w:eastAsia="ru-RU"/>
        </w:rPr>
        <w:t xml:space="preserve"> Заказчик принимает на себя обязанность уплачивать Исполнителю вознаграждение на условиях, в порядке и сроки, предусмотренные настоящим договором.</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4.3.</w:t>
      </w:r>
      <w:r w:rsidRPr="00BF5ABE">
        <w:rPr>
          <w:rFonts w:ascii="Times New Roman" w:eastAsia="Calibri" w:hAnsi="Times New Roman" w:cs="Times New Roman"/>
          <w:lang w:eastAsia="ru-RU"/>
        </w:rPr>
        <w:t xml:space="preserve"> </w:t>
      </w:r>
      <w:proofErr w:type="gramStart"/>
      <w:r w:rsidRPr="00BF5ABE">
        <w:rPr>
          <w:rFonts w:ascii="Times New Roman" w:eastAsia="Calibri" w:hAnsi="Times New Roman" w:cs="Times New Roman"/>
          <w:lang w:eastAsia="ru-RU"/>
        </w:rPr>
        <w:t>Заказчик самостоятельно и (или) путем компенсации затрат, произведенных Исполнителем в его интересах, несет текущие расходы по оплате государственных пошлин и сборов, иных судебных расходов в связи с рассмотрением дела в суде, совершением нотариальных и иных юридически значимых действий,  расходы переводчика, привлеченных по согласованию с Заказчиком специалистов, ины</w:t>
      </w:r>
      <w:r w:rsidR="0003766C">
        <w:rPr>
          <w:rFonts w:ascii="Times New Roman" w:eastAsia="Calibri" w:hAnsi="Times New Roman" w:cs="Times New Roman"/>
          <w:lang w:eastAsia="ru-RU"/>
        </w:rPr>
        <w:t>х</w:t>
      </w:r>
      <w:r w:rsidRPr="00BF5ABE">
        <w:rPr>
          <w:rFonts w:ascii="Times New Roman" w:eastAsia="Calibri" w:hAnsi="Times New Roman" w:cs="Times New Roman"/>
          <w:lang w:eastAsia="ru-RU"/>
        </w:rPr>
        <w:t xml:space="preserve"> документально </w:t>
      </w:r>
      <w:r w:rsidR="0003766C">
        <w:rPr>
          <w:rFonts w:ascii="Times New Roman" w:eastAsia="Calibri" w:hAnsi="Times New Roman" w:cs="Times New Roman"/>
          <w:lang w:eastAsia="ru-RU"/>
        </w:rPr>
        <w:t>подтвержденных</w:t>
      </w:r>
      <w:r w:rsidR="0003766C" w:rsidRPr="00BF5ABE">
        <w:rPr>
          <w:rFonts w:ascii="Times New Roman" w:eastAsia="Calibri" w:hAnsi="Times New Roman" w:cs="Times New Roman"/>
          <w:lang w:eastAsia="ru-RU"/>
        </w:rPr>
        <w:t xml:space="preserve"> </w:t>
      </w:r>
      <w:r w:rsidRPr="00BF5ABE">
        <w:rPr>
          <w:rFonts w:ascii="Times New Roman" w:eastAsia="Calibri" w:hAnsi="Times New Roman" w:cs="Times New Roman"/>
          <w:lang w:eastAsia="ru-RU"/>
        </w:rPr>
        <w:t>расход</w:t>
      </w:r>
      <w:r w:rsidR="0003766C">
        <w:rPr>
          <w:rFonts w:ascii="Times New Roman" w:eastAsia="Calibri" w:hAnsi="Times New Roman" w:cs="Times New Roman"/>
          <w:lang w:eastAsia="ru-RU"/>
        </w:rPr>
        <w:t>ов</w:t>
      </w:r>
      <w:r w:rsidRPr="00BF5ABE">
        <w:rPr>
          <w:rFonts w:ascii="Times New Roman" w:eastAsia="Calibri" w:hAnsi="Times New Roman" w:cs="Times New Roman"/>
          <w:lang w:eastAsia="ru-RU"/>
        </w:rPr>
        <w:t xml:space="preserve">, необходимых для надлежащего исполнения возложенных на Исполнителя настоящим договором обязанностей. </w:t>
      </w:r>
      <w:proofErr w:type="gramEnd"/>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4.4.</w:t>
      </w:r>
      <w:r w:rsidRPr="00BF5ABE">
        <w:rPr>
          <w:rFonts w:ascii="Times New Roman" w:eastAsia="Calibri" w:hAnsi="Times New Roman" w:cs="Times New Roman"/>
          <w:lang w:eastAsia="ru-RU"/>
        </w:rPr>
        <w:t xml:space="preserve"> Заказчик в порядке, установленном настоящим Договором, компенсирует командировочные расходы Исполнителя, связанные с исполнением обязательств по настоящему Договору.</w:t>
      </w:r>
    </w:p>
    <w:p w:rsidR="004C1711" w:rsidRPr="00835459" w:rsidRDefault="004C1711" w:rsidP="004C1711">
      <w:pPr>
        <w:spacing w:after="0" w:line="240" w:lineRule="auto"/>
        <w:jc w:val="both"/>
        <w:rPr>
          <w:rFonts w:ascii="Times New Roman" w:eastAsia="Calibri" w:hAnsi="Times New Roman" w:cs="Times New Roman"/>
          <w:lang w:eastAsia="ru-RU"/>
        </w:rPr>
      </w:pPr>
    </w:p>
    <w:p w:rsidR="004C1711" w:rsidRPr="00835459" w:rsidRDefault="004C1711" w:rsidP="004C1711">
      <w:pPr>
        <w:keepNext/>
        <w:shd w:val="clear" w:color="auto" w:fill="8DB3E2"/>
        <w:overflowPunct w:val="0"/>
        <w:autoSpaceDE w:val="0"/>
        <w:autoSpaceDN w:val="0"/>
        <w:adjustRightInd w:val="0"/>
        <w:spacing w:after="0" w:line="240" w:lineRule="auto"/>
        <w:jc w:val="center"/>
        <w:outlineLvl w:val="1"/>
        <w:rPr>
          <w:rFonts w:ascii="Times New Roman" w:eastAsia="Calibri" w:hAnsi="Times New Roman" w:cs="Times New Roman"/>
          <w:b/>
          <w:lang w:eastAsia="ru-RU"/>
        </w:rPr>
      </w:pPr>
      <w:r w:rsidRPr="00835459">
        <w:rPr>
          <w:rFonts w:ascii="Times New Roman" w:eastAsia="Calibri" w:hAnsi="Times New Roman" w:cs="Times New Roman"/>
          <w:b/>
          <w:lang w:eastAsia="ru-RU"/>
        </w:rPr>
        <w:t>Финансовые условия</w:t>
      </w:r>
    </w:p>
    <w:p w:rsidR="00BF5ABE" w:rsidRPr="00BF5ABE" w:rsidRDefault="00BF5ABE" w:rsidP="00BF5ABE">
      <w:pPr>
        <w:keepNext/>
        <w:overflowPunct w:val="0"/>
        <w:autoSpaceDE w:val="0"/>
        <w:autoSpaceDN w:val="0"/>
        <w:adjustRightInd w:val="0"/>
        <w:spacing w:after="0" w:line="240" w:lineRule="auto"/>
        <w:jc w:val="both"/>
        <w:outlineLvl w:val="1"/>
        <w:rPr>
          <w:rFonts w:ascii="Times New Roman" w:eastAsia="Calibri" w:hAnsi="Times New Roman" w:cs="Times New Roman"/>
          <w:b/>
          <w:lang w:eastAsia="ru-RU"/>
        </w:rPr>
      </w:pPr>
      <w:r w:rsidRPr="00BF5ABE">
        <w:rPr>
          <w:rFonts w:ascii="Times New Roman" w:eastAsia="Calibri" w:hAnsi="Times New Roman" w:cs="Times New Roman"/>
          <w:b/>
          <w:lang w:eastAsia="ru-RU"/>
        </w:rPr>
        <w:t>(5)</w:t>
      </w:r>
      <w:r w:rsidRPr="00BF5ABE">
        <w:rPr>
          <w:rFonts w:ascii="Times New Roman" w:eastAsia="Calibri" w:hAnsi="Times New Roman" w:cs="Times New Roman"/>
          <w:lang w:eastAsia="ru-RU"/>
        </w:rPr>
        <w:t xml:space="preserve"> Исполнитель оказывает услуги в рамках настоящего договора на основании повременной тарификации стоимости услуг, оказываемых специалистами (сотрудниками) Отделения департамента юридической практики </w:t>
      </w:r>
      <w:r w:rsidR="00F34158">
        <w:rPr>
          <w:rFonts w:ascii="Times New Roman" w:eastAsia="Calibri" w:hAnsi="Times New Roman" w:cs="Times New Roman"/>
          <w:lang w:eastAsia="ru-RU"/>
        </w:rPr>
        <w:t>__________________________________________</w:t>
      </w:r>
      <w:r w:rsidRPr="00BF5ABE">
        <w:rPr>
          <w:rFonts w:ascii="Times New Roman" w:eastAsia="Calibri" w:hAnsi="Times New Roman" w:cs="Times New Roman"/>
          <w:lang w:eastAsia="ru-RU"/>
        </w:rPr>
        <w:t>.</w:t>
      </w:r>
    </w:p>
    <w:p w:rsidR="00BF5ABE" w:rsidRPr="00BF5ABE" w:rsidRDefault="00BF5ABE" w:rsidP="00BF5ABE">
      <w:pPr>
        <w:tabs>
          <w:tab w:val="left" w:pos="0"/>
        </w:tabs>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5.1.</w:t>
      </w:r>
      <w:r w:rsidRPr="00BF5ABE">
        <w:rPr>
          <w:rFonts w:ascii="Times New Roman" w:eastAsia="Calibri" w:hAnsi="Times New Roman" w:cs="Times New Roman"/>
          <w:lang w:eastAsia="ru-RU"/>
        </w:rPr>
        <w:t xml:space="preserve"> Оплата услуг Исполнителя определяется исходя из следующей тарификации:</w:t>
      </w:r>
    </w:p>
    <w:p w:rsidR="00BF5ABE" w:rsidRPr="00BF5ABE" w:rsidRDefault="00BF5ABE" w:rsidP="00BF5ABE">
      <w:pPr>
        <w:numPr>
          <w:ilvl w:val="0"/>
          <w:numId w:val="32"/>
        </w:numPr>
        <w:tabs>
          <w:tab w:val="left" w:pos="0"/>
        </w:tabs>
        <w:spacing w:after="0" w:line="240" w:lineRule="auto"/>
        <w:contextualSpacing/>
        <w:jc w:val="both"/>
        <w:rPr>
          <w:rFonts w:ascii="Times New Roman" w:eastAsia="Calibri" w:hAnsi="Times New Roman" w:cs="Times New Roman"/>
          <w:lang w:eastAsia="ru-RU"/>
        </w:rPr>
      </w:pPr>
      <w:r w:rsidRPr="00BF5ABE">
        <w:rPr>
          <w:rFonts w:ascii="Times New Roman" w:eastAsia="Calibri" w:hAnsi="Times New Roman" w:cs="Times New Roman"/>
          <w:lang w:eastAsia="ru-RU"/>
        </w:rPr>
        <w:t xml:space="preserve">почасовая ставка в размере </w:t>
      </w:r>
      <w:r w:rsidR="00F339CF">
        <w:rPr>
          <w:rFonts w:ascii="Times New Roman" w:eastAsia="Calibri" w:hAnsi="Times New Roman" w:cs="Times New Roman"/>
          <w:lang w:eastAsia="ru-RU"/>
        </w:rPr>
        <w:t>2</w:t>
      </w:r>
      <w:r w:rsidRPr="00BF5ABE">
        <w:rPr>
          <w:rFonts w:ascii="Times New Roman" w:eastAsia="Calibri" w:hAnsi="Times New Roman" w:cs="Times New Roman"/>
          <w:lang w:eastAsia="ru-RU"/>
        </w:rPr>
        <w:t>50 (</w:t>
      </w:r>
      <w:r w:rsidR="00F339CF">
        <w:rPr>
          <w:rFonts w:ascii="Times New Roman" w:eastAsia="Calibri" w:hAnsi="Times New Roman" w:cs="Times New Roman"/>
          <w:lang w:eastAsia="ru-RU"/>
        </w:rPr>
        <w:t>двести</w:t>
      </w:r>
      <w:r w:rsidRPr="00BF5ABE">
        <w:rPr>
          <w:rFonts w:ascii="Times New Roman" w:eastAsia="Calibri" w:hAnsi="Times New Roman" w:cs="Times New Roman"/>
          <w:lang w:eastAsia="ru-RU"/>
        </w:rPr>
        <w:t xml:space="preserve"> пятьдесят и 0/100) долларов США за один нормативный час работы;</w:t>
      </w:r>
    </w:p>
    <w:p w:rsidR="00BF5ABE" w:rsidRPr="00BF5ABE" w:rsidRDefault="00BF5ABE" w:rsidP="00BF5ABE">
      <w:pPr>
        <w:numPr>
          <w:ilvl w:val="0"/>
          <w:numId w:val="32"/>
        </w:numPr>
        <w:tabs>
          <w:tab w:val="left" w:pos="0"/>
        </w:tabs>
        <w:spacing w:after="0" w:line="240" w:lineRule="auto"/>
        <w:contextualSpacing/>
        <w:jc w:val="both"/>
        <w:rPr>
          <w:rFonts w:ascii="Times New Roman" w:eastAsia="Calibri" w:hAnsi="Times New Roman" w:cs="Times New Roman"/>
          <w:lang w:eastAsia="ru-RU"/>
        </w:rPr>
      </w:pPr>
      <w:r w:rsidRPr="00BF5ABE">
        <w:rPr>
          <w:rFonts w:ascii="Times New Roman" w:eastAsia="Calibri" w:hAnsi="Times New Roman" w:cs="Times New Roman"/>
          <w:lang w:eastAsia="ru-RU"/>
        </w:rPr>
        <w:t>ставка в размере 1 000 (одна тысяча и 0/100) долларов США за участие в одном судебном заседании;</w:t>
      </w:r>
    </w:p>
    <w:p w:rsidR="00BF5ABE" w:rsidRPr="00BF5ABE" w:rsidRDefault="00BF5ABE" w:rsidP="00BF5ABE">
      <w:pPr>
        <w:tabs>
          <w:tab w:val="left" w:pos="0"/>
        </w:tabs>
        <w:spacing w:after="0" w:line="240" w:lineRule="auto"/>
        <w:ind w:left="720"/>
        <w:contextualSpacing/>
        <w:jc w:val="both"/>
        <w:rPr>
          <w:rFonts w:ascii="Times New Roman" w:eastAsia="Calibri" w:hAnsi="Times New Roman" w:cs="Times New Roman"/>
          <w:lang w:eastAsia="ru-RU"/>
        </w:rPr>
      </w:pPr>
      <w:r w:rsidRPr="00BF5ABE">
        <w:rPr>
          <w:rFonts w:ascii="Times New Roman" w:eastAsia="Calibri" w:hAnsi="Times New Roman" w:cs="Times New Roman"/>
          <w:lang w:eastAsia="ru-RU"/>
        </w:rPr>
        <w:t>но не более чем 5 000 (пять тысяч и 0/100) долларов США за одну судебную инстанцию.</w:t>
      </w:r>
    </w:p>
    <w:p w:rsidR="00BF5ABE" w:rsidRPr="00BF5ABE" w:rsidRDefault="00BF5ABE" w:rsidP="00BF5ABE">
      <w:pPr>
        <w:tabs>
          <w:tab w:val="left" w:pos="0"/>
        </w:tabs>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5.1.1.</w:t>
      </w:r>
      <w:r w:rsidRPr="00BF5ABE">
        <w:rPr>
          <w:rFonts w:ascii="Times New Roman" w:eastAsia="Calibri" w:hAnsi="Times New Roman" w:cs="Times New Roman"/>
          <w:lang w:eastAsia="ru-RU"/>
        </w:rPr>
        <w:t xml:space="preserve"> Оплата фактически оказанных услуг, исходя из утвержденной тарификации, производится Заказчиком ежемесячно в срок до 5</w:t>
      </w:r>
      <w:r w:rsidR="00EC00F4">
        <w:rPr>
          <w:rFonts w:ascii="Times New Roman" w:eastAsia="Calibri" w:hAnsi="Times New Roman" w:cs="Times New Roman"/>
          <w:lang w:eastAsia="ru-RU"/>
        </w:rPr>
        <w:t xml:space="preserve"> (пятого)</w:t>
      </w:r>
      <w:r w:rsidRPr="00BF5ABE">
        <w:rPr>
          <w:rFonts w:ascii="Times New Roman" w:eastAsia="Calibri" w:hAnsi="Times New Roman" w:cs="Times New Roman"/>
          <w:lang w:eastAsia="ru-RU"/>
        </w:rPr>
        <w:t xml:space="preserve"> числа каждого месяца.</w:t>
      </w:r>
    </w:p>
    <w:p w:rsidR="00BF5ABE" w:rsidRPr="00BF5ABE" w:rsidRDefault="00BF5ABE" w:rsidP="00BF5ABE">
      <w:pPr>
        <w:tabs>
          <w:tab w:val="left" w:pos="0"/>
        </w:tabs>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5.2.</w:t>
      </w:r>
      <w:r w:rsidRPr="00BF5ABE">
        <w:rPr>
          <w:rFonts w:ascii="Times New Roman" w:eastAsia="Calibri" w:hAnsi="Times New Roman" w:cs="Times New Roman"/>
          <w:lang w:eastAsia="ru-RU"/>
        </w:rPr>
        <w:t xml:space="preserve"> При досрочном расторжении настоящего договора Исполнителю выплачивается (а в случае авансирования – Исполнителем удерживается) фактически отработанная на момент его расторжения часть вознаграждения. </w:t>
      </w:r>
    </w:p>
    <w:p w:rsidR="00BF5ABE" w:rsidRPr="00BF5ABE" w:rsidRDefault="00BF5ABE" w:rsidP="00BF5ABE">
      <w:pPr>
        <w:tabs>
          <w:tab w:val="left" w:pos="0"/>
        </w:tabs>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5.3.</w:t>
      </w:r>
      <w:r w:rsidRPr="00BF5ABE">
        <w:rPr>
          <w:rFonts w:ascii="Times New Roman" w:eastAsia="Calibri" w:hAnsi="Times New Roman" w:cs="Times New Roman"/>
          <w:lang w:eastAsia="ru-RU"/>
        </w:rPr>
        <w:t xml:space="preserve"> Оплата производится путем перечисления денежных средств на расчетный счет Исполнителя или иным не запрещенным способом по согласованию сторон на основании счета на оплату</w:t>
      </w:r>
      <w:r w:rsidRPr="00BF5ABE">
        <w:rPr>
          <w:rFonts w:ascii="Times New Roman" w:eastAsia="Calibri" w:hAnsi="Times New Roman" w:cs="Times New Roman"/>
          <w:vertAlign w:val="superscript"/>
          <w:lang w:eastAsia="ru-RU"/>
        </w:rPr>
        <w:footnoteReference w:id="2"/>
      </w:r>
      <w:r w:rsidRPr="00BF5ABE">
        <w:rPr>
          <w:rFonts w:ascii="Times New Roman" w:eastAsia="Calibri" w:hAnsi="Times New Roman" w:cs="Times New Roman"/>
          <w:lang w:eastAsia="ru-RU"/>
        </w:rPr>
        <w:t>.</w:t>
      </w:r>
    </w:p>
    <w:p w:rsidR="00BF5ABE" w:rsidRPr="00BF5ABE" w:rsidRDefault="00BF5ABE" w:rsidP="00BF5ABE">
      <w:pPr>
        <w:keepNext/>
        <w:overflowPunct w:val="0"/>
        <w:autoSpaceDE w:val="0"/>
        <w:autoSpaceDN w:val="0"/>
        <w:adjustRightInd w:val="0"/>
        <w:spacing w:after="0" w:line="240" w:lineRule="auto"/>
        <w:jc w:val="both"/>
        <w:outlineLvl w:val="1"/>
        <w:rPr>
          <w:rFonts w:ascii="Times New Roman" w:eastAsia="Calibri" w:hAnsi="Times New Roman" w:cs="Times New Roman"/>
          <w:lang w:eastAsia="ru-RU"/>
        </w:rPr>
      </w:pPr>
      <w:r w:rsidRPr="00BF5ABE">
        <w:rPr>
          <w:rFonts w:ascii="Times New Roman" w:eastAsia="Calibri" w:hAnsi="Times New Roman" w:cs="Times New Roman"/>
          <w:b/>
          <w:lang w:eastAsia="ru-RU"/>
        </w:rPr>
        <w:t>5.4.</w:t>
      </w:r>
      <w:r w:rsidRPr="00BF5ABE">
        <w:rPr>
          <w:rFonts w:ascii="Times New Roman" w:eastAsia="Calibri" w:hAnsi="Times New Roman" w:cs="Times New Roman"/>
          <w:lang w:eastAsia="ru-RU"/>
        </w:rPr>
        <w:t xml:space="preserve"> Налог на добавленную стоимость за оказание услуг Исполнителем действующим законодательством не предусмотрен.</w:t>
      </w:r>
    </w:p>
    <w:p w:rsidR="00BF5ABE" w:rsidRPr="00BF5ABE" w:rsidRDefault="00BF5ABE" w:rsidP="00BF5ABE">
      <w:pPr>
        <w:spacing w:after="0" w:line="240" w:lineRule="auto"/>
        <w:ind w:right="-1"/>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5.5.</w:t>
      </w:r>
      <w:r w:rsidRPr="00BF5ABE">
        <w:rPr>
          <w:rFonts w:ascii="Times New Roman" w:eastAsia="Calibri" w:hAnsi="Times New Roman" w:cs="Times New Roman"/>
          <w:i/>
          <w:lang w:eastAsia="ru-RU"/>
        </w:rPr>
        <w:t xml:space="preserve"> </w:t>
      </w:r>
      <w:r w:rsidRPr="00BF5ABE">
        <w:rPr>
          <w:rFonts w:ascii="Times New Roman" w:eastAsia="Calibri" w:hAnsi="Times New Roman" w:cs="Times New Roman"/>
          <w:lang w:eastAsia="ru-RU"/>
        </w:rPr>
        <w:t>Оплата командировочных расходов Исполнителя осуществляется Заказчиком</w:t>
      </w:r>
      <w:r w:rsidRPr="00BF5ABE">
        <w:rPr>
          <w:rFonts w:ascii="Times New Roman" w:eastAsia="Calibri" w:hAnsi="Times New Roman" w:cs="Times New Roman"/>
          <w:vertAlign w:val="superscript"/>
          <w:lang w:eastAsia="ru-RU"/>
        </w:rPr>
        <w:footnoteReference w:id="3"/>
      </w:r>
      <w:r w:rsidRPr="00BF5ABE">
        <w:rPr>
          <w:rFonts w:ascii="Times New Roman" w:eastAsia="Calibri" w:hAnsi="Times New Roman" w:cs="Times New Roman"/>
          <w:lang w:eastAsia="ru-RU"/>
        </w:rPr>
        <w:t>:</w:t>
      </w:r>
    </w:p>
    <w:tbl>
      <w:tblPr>
        <w:tblStyle w:val="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667"/>
        <w:gridCol w:w="9471"/>
      </w:tblGrid>
      <w:tr w:rsidR="00BF5ABE" w:rsidRPr="00BF5ABE" w:rsidTr="00BF5ABE">
        <w:tc>
          <w:tcPr>
            <w:tcW w:w="675" w:type="dxa"/>
          </w:tcPr>
          <w:p w:rsidR="00BF5ABE" w:rsidRPr="00BF5ABE" w:rsidRDefault="00B813AE" w:rsidP="00BF5ABE">
            <w:pPr>
              <w:ind w:right="-1"/>
              <w:jc w:val="both"/>
              <w:rPr>
                <w:rFonts w:ascii="Times New Roman" w:eastAsia="Calibri" w:hAnsi="Times New Roman" w:cs="Times New Roman"/>
                <w:lang w:eastAsia="ru-RU"/>
              </w:rPr>
            </w:pPr>
            <w:r>
              <w:rPr>
                <w:rFonts w:ascii="Times New Roman" w:eastAsia="Calibri" w:hAnsi="Times New Roman" w:cs="Times New Roman"/>
                <w:noProof/>
                <w:lang w:eastAsia="ru-RU"/>
              </w:rPr>
              <w:pict>
                <v:rect id="Прямоугольник 3" o:spid="_x0000_s1026" style="position:absolute;left:0;text-align:left;margin-left:.55pt;margin-top:2.5pt;width:20.25pt;height:19.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" fillcolor="window" strokecolor="#4f81bd" strokeweight="1.5pt">
                  <v:textbox>
                    <w:txbxContent>
                      <w:p w:rsidR="00634BC3" w:rsidRPr="00CB5EAA" w:rsidRDefault="00634BC3" w:rsidP="00BF5ABE">
                        <w:pPr>
                          <w:rPr>
                            <w:lang w:val="en-US"/>
                          </w:rPr>
                        </w:pPr>
                      </w:p>
                    </w:txbxContent>
                  </v:textbox>
                </v:rect>
              </w:pict>
            </w:r>
          </w:p>
        </w:tc>
        <w:tc>
          <w:tcPr>
            <w:tcW w:w="9604" w:type="dxa"/>
          </w:tcPr>
          <w:p w:rsidR="00BF5ABE" w:rsidRPr="00BF5ABE" w:rsidRDefault="00BF5ABE" w:rsidP="00BF5ABE">
            <w:pPr>
              <w:ind w:right="-1"/>
              <w:jc w:val="both"/>
              <w:rPr>
                <w:rFonts w:ascii="Times New Roman" w:eastAsia="Calibri" w:hAnsi="Times New Roman" w:cs="Times New Roman"/>
                <w:lang w:eastAsia="ru-RU"/>
              </w:rPr>
            </w:pPr>
            <w:r w:rsidRPr="00BF5ABE">
              <w:rPr>
                <w:rFonts w:ascii="Times New Roman" w:eastAsia="Calibri" w:hAnsi="Times New Roman" w:cs="Times New Roman"/>
                <w:lang w:eastAsia="ru-RU"/>
              </w:rPr>
              <w:t>Дополнительно по соглашению сторон (или в Поручении Заказчика), при этом форма расчетов определяется также соглашением сторон (или Поручением Заказчика).</w:t>
            </w:r>
          </w:p>
        </w:tc>
      </w:tr>
      <w:tr w:rsidR="00BF5ABE" w:rsidRPr="00BF5ABE" w:rsidTr="00BF5ABE">
        <w:tc>
          <w:tcPr>
            <w:tcW w:w="675" w:type="dxa"/>
          </w:tcPr>
          <w:p w:rsidR="00BF5ABE" w:rsidRPr="00BF5ABE" w:rsidRDefault="00B813AE" w:rsidP="00BF5ABE">
            <w:pPr>
              <w:ind w:right="-1"/>
              <w:jc w:val="both"/>
              <w:rPr>
                <w:rFonts w:ascii="Times New Roman" w:eastAsia="Calibri" w:hAnsi="Times New Roman" w:cs="Times New Roman"/>
                <w:lang w:eastAsia="ru-RU"/>
              </w:rPr>
            </w:pPr>
            <w:r>
              <w:rPr>
                <w:rFonts w:ascii="Times New Roman" w:eastAsia="Calibri" w:hAnsi="Times New Roman" w:cs="Times New Roman"/>
                <w:noProof/>
                <w:lang w:eastAsia="ru-RU"/>
              </w:rPr>
              <w:pict>
                <v:rect id="Прямоугольник 5" o:spid="_x0000_s1027" style="position:absolute;left:0;text-align:left;margin-left:.55pt;margin-top:2.2pt;width:20.25pt;height:19.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" fillcolor="window" strokecolor="#4f81bd" strokeweight="1.5pt">
                  <v:textbox>
                    <w:txbxContent>
                      <w:p w:rsidR="00634BC3" w:rsidRPr="00E41AC0" w:rsidRDefault="00634BC3" w:rsidP="00BF5ABE">
                        <w:pPr>
                          <w:jc w:val="center"/>
                          <w:rPr>
                            <w:lang w:val="en-US"/>
                          </w:rPr>
                        </w:pPr>
                        <w:r>
                          <w:rPr>
                            <w:lang w:val="en-US"/>
                          </w:rPr>
                          <w:t>V</w:t>
                        </w:r>
                      </w:p>
                    </w:txbxContent>
                  </v:textbox>
                </v:rect>
              </w:pict>
            </w:r>
          </w:p>
        </w:tc>
        <w:tc>
          <w:tcPr>
            <w:tcW w:w="9604" w:type="dxa"/>
          </w:tcPr>
          <w:p w:rsidR="00BF5ABE" w:rsidRPr="00BF5ABE" w:rsidRDefault="00BF5ABE" w:rsidP="00BF5ABE">
            <w:pPr>
              <w:ind w:right="-1"/>
              <w:jc w:val="both"/>
              <w:rPr>
                <w:rFonts w:ascii="Times New Roman" w:eastAsia="Calibri" w:hAnsi="Times New Roman" w:cs="Times New Roman"/>
                <w:lang w:eastAsia="ru-RU"/>
              </w:rPr>
            </w:pPr>
            <w:r w:rsidRPr="00BF5ABE">
              <w:rPr>
                <w:rFonts w:ascii="Times New Roman" w:eastAsia="Calibri" w:hAnsi="Times New Roman" w:cs="Times New Roman"/>
                <w:lang w:eastAsia="ru-RU"/>
              </w:rPr>
              <w:t>На основании отдельного счета, выставленного Исполнителем. Перечисление денежных средств на основании выставленного Исполнителем счета на оплату командировочных расходов, удостоверяет согласие Заказчика с величиной предъявленных к компенсации расходов исходя из условий, указанных в п. 5.6. настоящего договора.</w:t>
            </w:r>
          </w:p>
        </w:tc>
      </w:tr>
    </w:tbl>
    <w:p w:rsidR="00BF5ABE" w:rsidRPr="00BF5ABE" w:rsidRDefault="00BF5ABE" w:rsidP="00BF5ABE">
      <w:pPr>
        <w:spacing w:after="0" w:line="240" w:lineRule="auto"/>
        <w:contextualSpacing/>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5.6.</w:t>
      </w:r>
      <w:r w:rsidRPr="00BF5ABE">
        <w:rPr>
          <w:rFonts w:ascii="Times New Roman" w:eastAsia="Calibri" w:hAnsi="Times New Roman" w:cs="Times New Roman"/>
          <w:lang w:eastAsia="ru-RU"/>
        </w:rPr>
        <w:t xml:space="preserve"> Расходы, понесенные при оказании Услуг, Заказчик возмещает Исполнителю сверх платы за оказанные Услуги. </w:t>
      </w:r>
    </w:p>
    <w:p w:rsidR="000676EE" w:rsidRPr="00BF5ABE" w:rsidRDefault="00BF5ABE" w:rsidP="000676EE">
      <w:pPr>
        <w:spacing w:after="0" w:line="240" w:lineRule="auto"/>
        <w:contextualSpacing/>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5.6.1.</w:t>
      </w:r>
      <w:r w:rsidRPr="00BF5ABE">
        <w:rPr>
          <w:rFonts w:ascii="Times New Roman" w:eastAsia="Calibri" w:hAnsi="Times New Roman" w:cs="Times New Roman"/>
          <w:lang w:eastAsia="ru-RU"/>
        </w:rPr>
        <w:t xml:space="preserve"> </w:t>
      </w:r>
      <w:proofErr w:type="gramStart"/>
      <w:r w:rsidR="000676EE" w:rsidRPr="00BF5ABE">
        <w:rPr>
          <w:rFonts w:ascii="Times New Roman" w:eastAsia="Calibri" w:hAnsi="Times New Roman" w:cs="Times New Roman"/>
          <w:lang w:eastAsia="ru-RU"/>
        </w:rPr>
        <w:t xml:space="preserve">Заказчик возмещает государственные пошлины, почтовые и нотариальные расходы, работу переводчика и иных привлеченных по согласованию с Заказчиком специалистов, командировочные расходы (расходы на авиа или железнодорожный билет </w:t>
      </w:r>
      <w:proofErr w:type="spellStart"/>
      <w:r w:rsidR="000676EE" w:rsidRPr="00BF5ABE">
        <w:rPr>
          <w:rFonts w:ascii="Times New Roman" w:eastAsia="Calibri" w:hAnsi="Times New Roman" w:cs="Times New Roman"/>
          <w:lang w:eastAsia="ru-RU"/>
        </w:rPr>
        <w:t>эконом-класса</w:t>
      </w:r>
      <w:proofErr w:type="spellEnd"/>
      <w:r w:rsidR="000676EE" w:rsidRPr="00BF5ABE">
        <w:rPr>
          <w:rFonts w:ascii="Times New Roman" w:eastAsia="Calibri" w:hAnsi="Times New Roman" w:cs="Times New Roman"/>
          <w:lang w:eastAsia="ru-RU"/>
        </w:rPr>
        <w:t>), расходы на проживание в гостинице</w:t>
      </w:r>
      <w:r w:rsidR="000676EE">
        <w:rPr>
          <w:rFonts w:ascii="Times New Roman" w:eastAsia="Calibri" w:hAnsi="Times New Roman" w:cs="Times New Roman"/>
          <w:lang w:eastAsia="ru-RU"/>
        </w:rPr>
        <w:t xml:space="preserve"> стоимостью до 4 500 (четырех тысяч пятисот) рублей за сутки проживания</w:t>
      </w:r>
      <w:r w:rsidR="000676EE" w:rsidRPr="00BF5ABE">
        <w:rPr>
          <w:rFonts w:ascii="Times New Roman" w:eastAsia="Calibri" w:hAnsi="Times New Roman" w:cs="Times New Roman"/>
          <w:lang w:eastAsia="ru-RU"/>
        </w:rPr>
        <w:t>, а также все иные документально подтвержденные расходы, понесенные Исполнителем в связи оказанием Услуг</w:t>
      </w:r>
      <w:r w:rsidR="000676EE">
        <w:rPr>
          <w:rFonts w:ascii="Times New Roman" w:eastAsia="Calibri" w:hAnsi="Times New Roman" w:cs="Times New Roman"/>
          <w:lang w:eastAsia="ru-RU"/>
        </w:rPr>
        <w:t xml:space="preserve"> </w:t>
      </w:r>
      <w:r w:rsidR="000676EE" w:rsidRPr="00BF5ABE">
        <w:rPr>
          <w:rFonts w:ascii="Times New Roman" w:eastAsia="Calibri" w:hAnsi="Times New Roman" w:cs="Times New Roman"/>
          <w:lang w:eastAsia="ru-RU"/>
        </w:rPr>
        <w:t>(далее</w:t>
      </w:r>
      <w:r w:rsidR="00DD4436">
        <w:rPr>
          <w:rFonts w:ascii="Times New Roman" w:eastAsia="Calibri" w:hAnsi="Times New Roman" w:cs="Times New Roman"/>
          <w:lang w:eastAsia="ru-RU"/>
        </w:rPr>
        <w:t xml:space="preserve"> –</w:t>
      </w:r>
      <w:r w:rsidR="000676EE" w:rsidRPr="00BF5ABE">
        <w:rPr>
          <w:rFonts w:ascii="Times New Roman" w:eastAsia="Calibri" w:hAnsi="Times New Roman" w:cs="Times New Roman"/>
          <w:lang w:eastAsia="ru-RU"/>
        </w:rPr>
        <w:t xml:space="preserve"> Расходы).</w:t>
      </w:r>
      <w:proofErr w:type="gramEnd"/>
    </w:p>
    <w:p w:rsidR="000676EE" w:rsidRPr="00BF5ABE" w:rsidRDefault="000676EE" w:rsidP="000676EE">
      <w:pPr>
        <w:spacing w:after="0" w:line="240" w:lineRule="auto"/>
        <w:contextualSpacing/>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 xml:space="preserve">5.6.2. </w:t>
      </w:r>
      <w:r w:rsidRPr="00BF5ABE">
        <w:rPr>
          <w:rFonts w:ascii="Times New Roman" w:eastAsia="Calibri" w:hAnsi="Times New Roman" w:cs="Times New Roman"/>
          <w:lang w:eastAsia="ru-RU"/>
        </w:rPr>
        <w:t xml:space="preserve">Под командировкой понимается поездка Исполнителя в связи с исполнением обязательств по настоящему договору в пункт назначения, находящийся вне населенных пунктов: </w:t>
      </w:r>
      <w:proofErr w:type="gramStart"/>
      <w:r w:rsidRPr="00BF5ABE">
        <w:rPr>
          <w:rFonts w:ascii="Times New Roman" w:eastAsia="Calibri" w:hAnsi="Times New Roman" w:cs="Times New Roman"/>
          <w:lang w:eastAsia="ru-RU"/>
        </w:rPr>
        <w:t>г</w:t>
      </w:r>
      <w:proofErr w:type="gramEnd"/>
      <w:r w:rsidRPr="00BF5ABE">
        <w:rPr>
          <w:rFonts w:ascii="Times New Roman" w:eastAsia="Calibri" w:hAnsi="Times New Roman" w:cs="Times New Roman"/>
          <w:lang w:eastAsia="ru-RU"/>
        </w:rPr>
        <w:t xml:space="preserve">. Екатеринбург, г. </w:t>
      </w:r>
      <w:r w:rsidRPr="00BF5ABE">
        <w:rPr>
          <w:rFonts w:ascii="Times New Roman" w:eastAsia="Calibri" w:hAnsi="Times New Roman" w:cs="Times New Roman"/>
          <w:lang w:eastAsia="ru-RU"/>
        </w:rPr>
        <w:lastRenderedPageBreak/>
        <w:t>Москва, далее – «Город присутствия офиса», даже если эта поездка длится менее 24 часов. При расчете количества дней командировки учитываются день отъезда из Города присутствия офиса (за исключением случая, когда отъезд осуществляется позднее 20.00 местного времени), день возвращения в Город присутствия офиса (за исключением случая, когда приезд осуществляется ранее 02.00 местного времени), и целые дни отсутст</w:t>
      </w:r>
      <w:r>
        <w:rPr>
          <w:rFonts w:ascii="Times New Roman" w:eastAsia="Calibri" w:hAnsi="Times New Roman" w:cs="Times New Roman"/>
          <w:lang w:eastAsia="ru-RU"/>
        </w:rPr>
        <w:t>вия в Городе присутствия офиса.</w:t>
      </w:r>
    </w:p>
    <w:p w:rsidR="00BF5ABE" w:rsidRPr="00BF5ABE" w:rsidRDefault="00BF5ABE" w:rsidP="000676EE">
      <w:pPr>
        <w:spacing w:after="0" w:line="240" w:lineRule="auto"/>
        <w:contextualSpacing/>
        <w:jc w:val="both"/>
        <w:rPr>
          <w:rFonts w:ascii="Times New Roman" w:eastAsia="Calibri" w:hAnsi="Times New Roman" w:cs="Times New Roman"/>
          <w:b/>
          <w:lang w:eastAsia="ru-RU"/>
        </w:rPr>
      </w:pPr>
      <w:r w:rsidRPr="00BF5ABE">
        <w:rPr>
          <w:rFonts w:ascii="Times New Roman" w:eastAsia="Calibri" w:hAnsi="Times New Roman" w:cs="Times New Roman"/>
          <w:b/>
          <w:lang w:eastAsia="ru-RU"/>
        </w:rPr>
        <w:t>5.6.3.</w:t>
      </w:r>
      <w:r w:rsidRPr="00BF5ABE">
        <w:rPr>
          <w:rFonts w:ascii="Times New Roman" w:eastAsia="Calibri" w:hAnsi="Times New Roman" w:cs="Times New Roman"/>
          <w:lang w:eastAsia="ru-RU"/>
        </w:rPr>
        <w:t xml:space="preserve"> Исполнитель обязан согласовать с Заказчиком размер расходов, перечисленных в п. 5.6.1., п. 5.6.2. настоящего договора и подлежащих возмещению Исполнителю (дале</w:t>
      </w:r>
      <w:proofErr w:type="gramStart"/>
      <w:r w:rsidRPr="00BF5ABE">
        <w:rPr>
          <w:rFonts w:ascii="Times New Roman" w:eastAsia="Calibri" w:hAnsi="Times New Roman" w:cs="Times New Roman"/>
          <w:lang w:eastAsia="ru-RU"/>
        </w:rPr>
        <w:t>е-</w:t>
      </w:r>
      <w:proofErr w:type="gramEnd"/>
      <w:r w:rsidRPr="00BF5ABE">
        <w:rPr>
          <w:rFonts w:ascii="Times New Roman" w:eastAsia="Calibri" w:hAnsi="Times New Roman" w:cs="Times New Roman"/>
          <w:lang w:eastAsia="ru-RU"/>
        </w:rPr>
        <w:t xml:space="preserve">«размер расходов»). В целях согласования Заказчиком размера расходов, Исполнитель обязан не </w:t>
      </w:r>
      <w:proofErr w:type="gramStart"/>
      <w:r w:rsidRPr="00BF5ABE">
        <w:rPr>
          <w:rFonts w:ascii="Times New Roman" w:eastAsia="Calibri" w:hAnsi="Times New Roman" w:cs="Times New Roman"/>
          <w:lang w:eastAsia="ru-RU"/>
        </w:rPr>
        <w:t>позднее</w:t>
      </w:r>
      <w:proofErr w:type="gramEnd"/>
      <w:r w:rsidRPr="00BF5ABE">
        <w:rPr>
          <w:rFonts w:ascii="Times New Roman" w:eastAsia="Calibri" w:hAnsi="Times New Roman" w:cs="Times New Roman"/>
          <w:lang w:eastAsia="ru-RU"/>
        </w:rPr>
        <w:t xml:space="preserve"> чем за 3 (три) рабочих дня до планируемой даты командировки, либо до даты осуществления расходов, указанных в п. 5.6.1. настоящего договора, направить в адрес Заказчика для согласования и подписания смету (в 2 (двух) экземплярах), подписанную уполномоченным представителем Исполнителя, с детальной расшифровкой размера расходов. В течени</w:t>
      </w:r>
      <w:proofErr w:type="gramStart"/>
      <w:r w:rsidRPr="00BF5ABE">
        <w:rPr>
          <w:rFonts w:ascii="Times New Roman" w:eastAsia="Calibri" w:hAnsi="Times New Roman" w:cs="Times New Roman"/>
          <w:lang w:eastAsia="ru-RU"/>
        </w:rPr>
        <w:t>и</w:t>
      </w:r>
      <w:proofErr w:type="gramEnd"/>
      <w:r w:rsidRPr="00BF5ABE">
        <w:rPr>
          <w:rFonts w:ascii="Times New Roman" w:eastAsia="Calibri" w:hAnsi="Times New Roman" w:cs="Times New Roman"/>
          <w:lang w:eastAsia="ru-RU"/>
        </w:rPr>
        <w:t xml:space="preserve"> 1 (одного) рабочего дня с даты получении сметы от Исполнителя, Заказчик направляет в адрес Исполнителя подписанную уполномоченным представителем Заказчика смету (в 1 (одном) экземпляре), либо мотивированное обоснование отказа в согласовании размера расходов, обозначенное в полученной от Исполнителя смете</w:t>
      </w:r>
    </w:p>
    <w:p w:rsidR="00BF5ABE" w:rsidRPr="00BF5ABE" w:rsidRDefault="00BF5ABE" w:rsidP="00BF5ABE">
      <w:pPr>
        <w:spacing w:after="0" w:line="240" w:lineRule="auto"/>
        <w:contextualSpacing/>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5.7.</w:t>
      </w:r>
      <w:r w:rsidRPr="00BF5ABE">
        <w:rPr>
          <w:rFonts w:ascii="Times New Roman" w:eastAsia="Calibri" w:hAnsi="Times New Roman" w:cs="Times New Roman"/>
          <w:lang w:eastAsia="ru-RU"/>
        </w:rPr>
        <w:t xml:space="preserve"> В течени</w:t>
      </w:r>
      <w:proofErr w:type="gramStart"/>
      <w:r w:rsidRPr="00BF5ABE">
        <w:rPr>
          <w:rFonts w:ascii="Times New Roman" w:eastAsia="Calibri" w:hAnsi="Times New Roman" w:cs="Times New Roman"/>
          <w:lang w:eastAsia="ru-RU"/>
        </w:rPr>
        <w:t>и</w:t>
      </w:r>
      <w:proofErr w:type="gramEnd"/>
      <w:r w:rsidRPr="00BF5ABE">
        <w:rPr>
          <w:rFonts w:ascii="Times New Roman" w:eastAsia="Calibri" w:hAnsi="Times New Roman" w:cs="Times New Roman"/>
          <w:lang w:eastAsia="ru-RU"/>
        </w:rPr>
        <w:t xml:space="preserve"> 5 (пяти) рабочих дней с даты завершения оказания Услуг в отдельной судебной инстанции и/или по завершении Этапа (отчетного месяца) оказания услуг Исполнитель передает Заказчику Акт сдачи-приемки оказанных услуг с указанием наименования оказываемых услуг, их стоимости, а также Отчет об оказанных услугах, в который включается подробная информация о содержании оказанных Услуг с расчетом времени и стоимости Услуг Исполнителя. По истечении 05 рабочих дней со дня передачи Заказчику Акта и при отсутствии письменных претензий Заказчика Услуги считаются принятыми (независимо от наличия либо отсутствия подписанного Заказчиком Акта).</w:t>
      </w:r>
    </w:p>
    <w:p w:rsidR="00BF5ABE" w:rsidRPr="00BF5ABE" w:rsidRDefault="00BF5ABE" w:rsidP="00BF5ABE">
      <w:pPr>
        <w:spacing w:after="0" w:line="240" w:lineRule="auto"/>
        <w:contextualSpacing/>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5.8.</w:t>
      </w:r>
      <w:r w:rsidRPr="00BF5ABE">
        <w:rPr>
          <w:rFonts w:ascii="Times New Roman" w:eastAsia="Calibri" w:hAnsi="Times New Roman" w:cs="Times New Roman"/>
          <w:lang w:eastAsia="ru-RU"/>
        </w:rPr>
        <w:t xml:space="preserve"> Расходы, понесенные при оказании Услуг, Заказчик возмещает Исполнителю на основании отдельного Счета на оплату. Исполнитель направляет Заказчику Акт о произведенных в целях оказания Услуг по настоящему Договору расходах, а также Отчет, подтверждающий указанные расходы. </w:t>
      </w:r>
    </w:p>
    <w:p w:rsidR="00BF5ABE" w:rsidRPr="00BF5ABE" w:rsidRDefault="00BF5ABE" w:rsidP="00BF5ABE">
      <w:pPr>
        <w:spacing w:after="0" w:line="240" w:lineRule="auto"/>
        <w:contextualSpacing/>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5.9.</w:t>
      </w:r>
      <w:r w:rsidRPr="00BF5ABE">
        <w:rPr>
          <w:rFonts w:ascii="Times New Roman" w:eastAsia="Calibri" w:hAnsi="Times New Roman" w:cs="Times New Roman"/>
          <w:lang w:eastAsia="ru-RU"/>
        </w:rPr>
        <w:t xml:space="preserve"> Все платежи по настоящему Договору производятся в рублях (в случае указания сумм в иностранной валюте, платежи осуществляются в рублях по курсу ЦБ РФ, указанному в счете на оплату на день его выставления).</w:t>
      </w:r>
    </w:p>
    <w:p w:rsidR="004C1711" w:rsidRPr="00835459" w:rsidRDefault="004C1711" w:rsidP="004C1711">
      <w:pPr>
        <w:spacing w:after="0" w:line="240" w:lineRule="auto"/>
        <w:contextualSpacing/>
        <w:jc w:val="both"/>
        <w:rPr>
          <w:rFonts w:ascii="Times New Roman" w:eastAsia="Calibri" w:hAnsi="Times New Roman" w:cs="Times New Roman"/>
          <w:lang w:eastAsia="ru-RU"/>
        </w:rPr>
      </w:pPr>
    </w:p>
    <w:p w:rsidR="004C1711" w:rsidRPr="00835459" w:rsidRDefault="004C1711" w:rsidP="004C1711">
      <w:pPr>
        <w:shd w:val="clear" w:color="auto" w:fill="8DB3E2"/>
        <w:spacing w:after="0" w:line="240" w:lineRule="auto"/>
        <w:jc w:val="center"/>
        <w:rPr>
          <w:rFonts w:ascii="Times New Roman" w:eastAsia="Calibri" w:hAnsi="Times New Roman" w:cs="Times New Roman"/>
          <w:lang w:eastAsia="ru-RU"/>
        </w:rPr>
      </w:pPr>
      <w:r w:rsidRPr="00835459">
        <w:rPr>
          <w:rFonts w:ascii="Times New Roman" w:eastAsia="Calibri" w:hAnsi="Times New Roman" w:cs="Times New Roman"/>
          <w:b/>
          <w:lang w:eastAsia="ru-RU"/>
        </w:rPr>
        <w:t>Заключительные положения</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(6)</w:t>
      </w:r>
      <w:r w:rsidRPr="00BF5ABE">
        <w:rPr>
          <w:rFonts w:ascii="Times New Roman" w:eastAsia="Calibri" w:hAnsi="Times New Roman" w:cs="Times New Roman"/>
          <w:lang w:eastAsia="ru-RU"/>
        </w:rPr>
        <w:t xml:space="preserve"> Срок действия договора, изменение и расторжение договора:</w:t>
      </w:r>
    </w:p>
    <w:p w:rsidR="00F339CF" w:rsidRPr="00F339CF" w:rsidRDefault="00BF5ABE" w:rsidP="00F339CF">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6.1.</w:t>
      </w:r>
      <w:r w:rsidRPr="00BF5ABE">
        <w:rPr>
          <w:rFonts w:ascii="Times New Roman" w:eastAsia="Calibri" w:hAnsi="Times New Roman" w:cs="Times New Roman"/>
          <w:lang w:eastAsia="ru-RU"/>
        </w:rPr>
        <w:t xml:space="preserve"> </w:t>
      </w:r>
      <w:r w:rsidR="00F339CF" w:rsidRPr="00F339CF">
        <w:rPr>
          <w:rFonts w:ascii="Times New Roman" w:eastAsia="Calibri" w:hAnsi="Times New Roman" w:cs="Times New Roman"/>
          <w:lang w:eastAsia="ru-RU"/>
        </w:rPr>
        <w:t xml:space="preserve">Настоящий договор вступает в силу </w:t>
      </w:r>
      <w:proofErr w:type="gramStart"/>
      <w:r w:rsidR="00F339CF" w:rsidRPr="00F339CF">
        <w:rPr>
          <w:rFonts w:ascii="Times New Roman" w:eastAsia="Calibri" w:hAnsi="Times New Roman" w:cs="Times New Roman"/>
          <w:lang w:eastAsia="ru-RU"/>
        </w:rPr>
        <w:t>с даты подписания</w:t>
      </w:r>
      <w:proofErr w:type="gramEnd"/>
      <w:r w:rsidR="00F339CF" w:rsidRPr="00F339CF">
        <w:rPr>
          <w:rFonts w:ascii="Times New Roman" w:eastAsia="Calibri" w:hAnsi="Times New Roman" w:cs="Times New Roman"/>
          <w:lang w:eastAsia="ru-RU"/>
        </w:rPr>
        <w:t xml:space="preserve"> и действует до полного выполнения сторонами своих обязательств. Условия настоящего договора применяются к отношениям сторон, возникшим до его заключения (при наличии таковых), в том числе в части оплаты фактически оказанных до подписания договора услуг. </w:t>
      </w:r>
    </w:p>
    <w:p w:rsidR="00F339CF" w:rsidRDefault="00F339CF" w:rsidP="00F339CF">
      <w:pPr>
        <w:spacing w:after="0" w:line="240" w:lineRule="auto"/>
        <w:jc w:val="both"/>
        <w:rPr>
          <w:rFonts w:ascii="Times New Roman" w:eastAsia="Calibri" w:hAnsi="Times New Roman" w:cs="Times New Roman"/>
          <w:b/>
          <w:lang w:eastAsia="ru-RU"/>
        </w:rPr>
      </w:pPr>
      <w:r w:rsidRPr="00F339CF">
        <w:rPr>
          <w:rFonts w:ascii="Times New Roman" w:eastAsia="Calibri" w:hAnsi="Times New Roman" w:cs="Times New Roman"/>
          <w:b/>
          <w:lang w:eastAsia="ru-RU"/>
        </w:rPr>
        <w:t>6.2.</w:t>
      </w:r>
      <w:r w:rsidRPr="00F339CF">
        <w:rPr>
          <w:rFonts w:ascii="Times New Roman" w:eastAsia="Calibri" w:hAnsi="Times New Roman" w:cs="Times New Roman"/>
          <w:lang w:eastAsia="ru-RU"/>
        </w:rPr>
        <w:t xml:space="preserve"> Изменение или расторжение настоящего договора осуществляется в порядке и на условиях, установленных действующим законодательством Российской Федерации. В случае предоставления Заказчиком заведомо ложной информации или документов, Исполнитель вправе расторгнуть договор в одностороннем порядке.</w:t>
      </w:r>
      <w:r w:rsidRPr="00F339CF">
        <w:rPr>
          <w:rFonts w:ascii="Times New Roman" w:eastAsia="Calibri" w:hAnsi="Times New Roman" w:cs="Times New Roman"/>
          <w:b/>
          <w:lang w:eastAsia="ru-RU"/>
        </w:rPr>
        <w:t xml:space="preserve"> </w:t>
      </w:r>
    </w:p>
    <w:p w:rsidR="00BF5ABE" w:rsidRPr="00BF5ABE" w:rsidRDefault="00BF5ABE" w:rsidP="00F339CF">
      <w:pPr>
        <w:spacing w:after="0" w:line="240" w:lineRule="auto"/>
        <w:jc w:val="both"/>
        <w:rPr>
          <w:rFonts w:ascii="Times New Roman" w:eastAsia="Calibri" w:hAnsi="Times New Roman" w:cs="Times New Roman"/>
          <w:b/>
          <w:lang w:eastAsia="ru-RU"/>
        </w:rPr>
      </w:pPr>
      <w:r w:rsidRPr="00BF5ABE">
        <w:rPr>
          <w:rFonts w:ascii="Times New Roman" w:eastAsia="Calibri" w:hAnsi="Times New Roman" w:cs="Times New Roman"/>
          <w:b/>
          <w:lang w:eastAsia="ru-RU"/>
        </w:rPr>
        <w:t xml:space="preserve">(7) </w:t>
      </w:r>
      <w:r w:rsidRPr="00BF5ABE">
        <w:rPr>
          <w:rFonts w:ascii="Times New Roman" w:eastAsia="Calibri" w:hAnsi="Times New Roman" w:cs="Times New Roman"/>
          <w:lang w:eastAsia="ru-RU"/>
        </w:rPr>
        <w:t>Прочие условия, соглашение о конфиденциальности:</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7.1.</w:t>
      </w:r>
      <w:r w:rsidRPr="00BF5ABE">
        <w:rPr>
          <w:rFonts w:ascii="Times New Roman" w:eastAsia="Calibri" w:hAnsi="Times New Roman" w:cs="Times New Roman"/>
          <w:lang w:eastAsia="ru-RU"/>
        </w:rPr>
        <w:t xml:space="preserve"> Настоящий договор составлен в двух подлинных экземплярах, по одному экземпляру для каждой из сторон.</w:t>
      </w:r>
    </w:p>
    <w:p w:rsidR="00BF5ABE" w:rsidRPr="00BF5ABE" w:rsidRDefault="00BF5ABE" w:rsidP="00BF5ABE">
      <w:pPr>
        <w:spacing w:after="0" w:line="240" w:lineRule="auto"/>
        <w:ind w:right="-1"/>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7.2.</w:t>
      </w:r>
      <w:r w:rsidRPr="00BF5ABE">
        <w:rPr>
          <w:rFonts w:ascii="Times New Roman" w:eastAsia="Calibri" w:hAnsi="Times New Roman" w:cs="Times New Roman"/>
          <w:lang w:eastAsia="ru-RU"/>
        </w:rPr>
        <w:t xml:space="preserve"> Стороны гарантируют конфиденциальность информации, получаемой при исполнении договора, если согласно закону, внутренним правилам и (или) заявлению заинтересованной в неразглашении стороны, такая информация не носит публичный характер. При этом Заказчик предоставляет Исполнителю право размещать краткую информацию о результатах оказания Исполнителем услуг по настоящему договору на интернет-сайте Исполнителя, а также в иных средствах массовой информации: аннотация сопровождаемых (осуществляемых) сделок, иных проектов, суть судебных дел и иных конфликтов, результат их рассмотрения уполномоченными органами, краткое изложение обстоятельств данных дел. Данные обстоятельства излагаются без указания конкретной информации (наименование, ФИО, названия, цифры, иные идентифицирующие данные), позволяющей непосредственно идентифицировать стороны сделки (проекта) или стороны судебного разбирательства, если иное не следует из взаимной договоренности сторон, основанной на требованиях действующего законодательства, профессиональной и общественной этики.</w:t>
      </w:r>
    </w:p>
    <w:p w:rsidR="00BF5ABE" w:rsidRPr="00BF5ABE" w:rsidRDefault="00BF5ABE" w:rsidP="00BF5ABE">
      <w:pPr>
        <w:shd w:val="clear" w:color="auto" w:fill="FFFFFF"/>
        <w:spacing w:after="0" w:line="240" w:lineRule="auto"/>
        <w:jc w:val="both"/>
        <w:rPr>
          <w:rFonts w:ascii="Times New Roman" w:eastAsia="Calibri" w:hAnsi="Times New Roman" w:cs="Times New Roman"/>
          <w:shd w:val="clear" w:color="auto" w:fill="FCFCFC"/>
          <w:lang w:eastAsia="ru-RU"/>
        </w:rPr>
      </w:pPr>
      <w:r w:rsidRPr="00BF5ABE">
        <w:rPr>
          <w:rFonts w:ascii="Times New Roman" w:eastAsia="Calibri" w:hAnsi="Times New Roman" w:cs="Times New Roman"/>
          <w:b/>
          <w:lang w:eastAsia="ru-RU"/>
        </w:rPr>
        <w:t>7.3.</w:t>
      </w:r>
      <w:r w:rsidRPr="00BF5ABE">
        <w:rPr>
          <w:rFonts w:ascii="Times New Roman" w:eastAsia="Calibri" w:hAnsi="Times New Roman" w:cs="Times New Roman"/>
          <w:lang w:eastAsia="ru-RU"/>
        </w:rPr>
        <w:t xml:space="preserve"> Стороны пришли к соглашению о том, что вся переписка относительно исполнения финансовых условий Договора, осуществляемая посредством электронной почты</w:t>
      </w:r>
      <w:r w:rsidRPr="00BF5ABE">
        <w:rPr>
          <w:rFonts w:ascii="Times New Roman" w:eastAsia="Calibri" w:hAnsi="Times New Roman" w:cs="Times New Roman"/>
          <w:shd w:val="clear" w:color="auto" w:fill="FCFCFC"/>
          <w:lang w:eastAsia="ru-RU"/>
        </w:rPr>
        <w:t>, носит легитимный характер и применяется при толковании условий договора, а также при спорах, связанных с его исполнением.</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(8)</w:t>
      </w:r>
      <w:r w:rsidRPr="00BF5ABE">
        <w:rPr>
          <w:rFonts w:ascii="Times New Roman" w:eastAsia="Calibri" w:hAnsi="Times New Roman" w:cs="Times New Roman"/>
          <w:lang w:eastAsia="ru-RU"/>
        </w:rPr>
        <w:t xml:space="preserve"> АНТИКОРРУПЦИОННАЯ ОГОВОРКА.</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lastRenderedPageBreak/>
        <w:t>8.1.</w:t>
      </w:r>
      <w:r w:rsidRPr="00BF5ABE">
        <w:rPr>
          <w:rFonts w:ascii="Times New Roman" w:eastAsia="Calibri" w:hAnsi="Times New Roman" w:cs="Times New Roman"/>
          <w:lang w:eastAsia="ru-RU"/>
        </w:rPr>
        <w:t xml:space="preserve">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w:t>
      </w:r>
      <w:proofErr w:type="spellStart"/>
      <w:r w:rsidRPr="00BF5ABE">
        <w:rPr>
          <w:rFonts w:ascii="Times New Roman" w:eastAsia="Calibri" w:hAnsi="Times New Roman" w:cs="Times New Roman"/>
          <w:lang w:eastAsia="ru-RU"/>
        </w:rPr>
        <w:t>Антикоррупционное</w:t>
      </w:r>
      <w:proofErr w:type="spellEnd"/>
      <w:r w:rsidRPr="00BF5ABE">
        <w:rPr>
          <w:rFonts w:ascii="Times New Roman" w:eastAsia="Calibri" w:hAnsi="Times New Roman" w:cs="Times New Roman"/>
          <w:lang w:eastAsia="ru-RU"/>
        </w:rPr>
        <w:t xml:space="preserve"> законодательство»):</w:t>
      </w:r>
    </w:p>
    <w:p w:rsidR="00BF5ABE" w:rsidRPr="00BF5ABE" w:rsidRDefault="00BF5ABE" w:rsidP="00BF5ABE">
      <w:pPr>
        <w:keepNext/>
        <w:spacing w:after="0" w:line="240" w:lineRule="auto"/>
        <w:ind w:right="43"/>
        <w:jc w:val="both"/>
        <w:rPr>
          <w:rFonts w:ascii="Times New Roman" w:eastAsia="Calibri" w:hAnsi="Times New Roman" w:cs="Times New Roman"/>
          <w:lang w:eastAsia="ru-RU"/>
        </w:rPr>
      </w:pPr>
      <w:r w:rsidRPr="00BF5ABE">
        <w:rPr>
          <w:rFonts w:ascii="Times New Roman" w:eastAsia="Calibri" w:hAnsi="Times New Roman" w:cs="Times New Roman"/>
          <w:lang w:eastAsia="ru-RU"/>
        </w:rPr>
        <w:t>(</w:t>
      </w:r>
      <w:proofErr w:type="spellStart"/>
      <w:r w:rsidRPr="00BF5ABE">
        <w:rPr>
          <w:rFonts w:ascii="Times New Roman" w:eastAsia="Calibri" w:hAnsi="Times New Roman" w:cs="Times New Roman"/>
          <w:lang w:eastAsia="ru-RU"/>
        </w:rPr>
        <w:t>a</w:t>
      </w:r>
      <w:proofErr w:type="spellEnd"/>
      <w:r w:rsidRPr="00BF5ABE">
        <w:rPr>
          <w:rFonts w:ascii="Times New Roman" w:eastAsia="Calibri" w:hAnsi="Times New Roman" w:cs="Times New Roman"/>
          <w:lang w:eastAsia="ru-RU"/>
        </w:rPr>
        <w:t xml:space="preserve">) Федеральный закон № 273-ФЗ от 25 декабря 2008 г. «О противодействии коррупции», </w:t>
      </w:r>
    </w:p>
    <w:p w:rsidR="00BF5ABE" w:rsidRPr="00BF5ABE" w:rsidRDefault="00BF5ABE" w:rsidP="00BF5ABE">
      <w:pPr>
        <w:keepNext/>
        <w:spacing w:after="0" w:line="240" w:lineRule="auto"/>
        <w:ind w:right="43"/>
        <w:jc w:val="both"/>
        <w:rPr>
          <w:rFonts w:ascii="Times New Roman" w:eastAsia="Calibri" w:hAnsi="Times New Roman" w:cs="Times New Roman"/>
          <w:lang w:eastAsia="ru-RU"/>
        </w:rPr>
      </w:pPr>
      <w:r w:rsidRPr="00BF5ABE">
        <w:rPr>
          <w:rFonts w:ascii="Times New Roman" w:eastAsia="Calibri" w:hAnsi="Times New Roman" w:cs="Times New Roman"/>
          <w:lang w:eastAsia="ru-RU"/>
        </w:rPr>
        <w:t>(</w:t>
      </w:r>
      <w:proofErr w:type="spellStart"/>
      <w:r w:rsidRPr="00BF5ABE">
        <w:rPr>
          <w:rFonts w:ascii="Times New Roman" w:eastAsia="Calibri" w:hAnsi="Times New Roman" w:cs="Times New Roman"/>
          <w:lang w:eastAsia="ru-RU"/>
        </w:rPr>
        <w:t>b</w:t>
      </w:r>
      <w:proofErr w:type="spellEnd"/>
      <w:r w:rsidRPr="00BF5ABE">
        <w:rPr>
          <w:rFonts w:ascii="Times New Roman" w:eastAsia="Calibri" w:hAnsi="Times New Roman" w:cs="Times New Roman"/>
          <w:lang w:eastAsia="ru-RU"/>
        </w:rPr>
        <w:t xml:space="preserve">) Федеральный закон от 7 августа 2001 г. N 115-ФЗ «О противодействии легализации (отмыванию) доходов, полученных преступным путем, и финансированию терроризма», </w:t>
      </w:r>
    </w:p>
    <w:p w:rsidR="00BF5ABE" w:rsidRPr="00BF5ABE" w:rsidRDefault="00BF5ABE" w:rsidP="00BF5ABE">
      <w:pPr>
        <w:keepNext/>
        <w:spacing w:after="0" w:line="240" w:lineRule="auto"/>
        <w:ind w:right="43"/>
        <w:jc w:val="both"/>
        <w:rPr>
          <w:rFonts w:ascii="Times New Roman" w:eastAsia="Calibri" w:hAnsi="Times New Roman" w:cs="Times New Roman"/>
          <w:lang w:eastAsia="ru-RU"/>
        </w:rPr>
      </w:pPr>
      <w:r w:rsidRPr="00BF5ABE">
        <w:rPr>
          <w:rFonts w:ascii="Times New Roman" w:eastAsia="Calibri" w:hAnsi="Times New Roman" w:cs="Times New Roman"/>
          <w:lang w:eastAsia="ru-RU"/>
        </w:rPr>
        <w:t>(</w:t>
      </w:r>
      <w:proofErr w:type="spellStart"/>
      <w:r w:rsidRPr="00BF5ABE">
        <w:rPr>
          <w:rFonts w:ascii="Times New Roman" w:eastAsia="Calibri" w:hAnsi="Times New Roman" w:cs="Times New Roman"/>
          <w:lang w:eastAsia="ru-RU"/>
        </w:rPr>
        <w:t>c</w:t>
      </w:r>
      <w:proofErr w:type="spellEnd"/>
      <w:r w:rsidRPr="00BF5ABE">
        <w:rPr>
          <w:rFonts w:ascii="Times New Roman" w:eastAsia="Calibri" w:hAnsi="Times New Roman" w:cs="Times New Roman"/>
          <w:lang w:eastAsia="ru-RU"/>
        </w:rPr>
        <w:t xml:space="preserve">) Закон «О борьбе </w:t>
      </w:r>
      <w:proofErr w:type="gramStart"/>
      <w:r w:rsidRPr="00BF5ABE">
        <w:rPr>
          <w:rFonts w:ascii="Times New Roman" w:eastAsia="Calibri" w:hAnsi="Times New Roman" w:cs="Times New Roman"/>
          <w:lang w:eastAsia="ru-RU"/>
        </w:rPr>
        <w:t>со</w:t>
      </w:r>
      <w:proofErr w:type="gramEnd"/>
      <w:r w:rsidRPr="00BF5ABE">
        <w:rPr>
          <w:rFonts w:ascii="Times New Roman" w:eastAsia="Calibri" w:hAnsi="Times New Roman" w:cs="Times New Roman"/>
          <w:lang w:eastAsia="ru-RU"/>
        </w:rPr>
        <w:t xml:space="preserve"> взяточничеством» Соединенного Королевства Великобритании и Северной Ирландии 2010 г. (</w:t>
      </w:r>
      <w:proofErr w:type="spellStart"/>
      <w:r w:rsidRPr="00BF5ABE">
        <w:rPr>
          <w:rFonts w:ascii="Times New Roman" w:eastAsia="Calibri" w:hAnsi="Times New Roman" w:cs="Times New Roman"/>
          <w:lang w:eastAsia="ru-RU"/>
        </w:rPr>
        <w:t>UKBriberyAct</w:t>
      </w:r>
      <w:proofErr w:type="spellEnd"/>
      <w:r w:rsidRPr="00BF5ABE">
        <w:rPr>
          <w:rFonts w:ascii="Times New Roman" w:eastAsia="Calibri" w:hAnsi="Times New Roman" w:cs="Times New Roman"/>
          <w:lang w:eastAsia="ru-RU"/>
        </w:rPr>
        <w:t xml:space="preserve">, 2010), </w:t>
      </w:r>
    </w:p>
    <w:p w:rsidR="00BF5ABE" w:rsidRPr="00BF5ABE" w:rsidRDefault="00BF5ABE" w:rsidP="00BF5ABE">
      <w:pPr>
        <w:keepNext/>
        <w:spacing w:after="0" w:line="240" w:lineRule="auto"/>
        <w:ind w:right="43"/>
        <w:jc w:val="both"/>
        <w:rPr>
          <w:rFonts w:ascii="Times New Roman" w:eastAsia="Calibri" w:hAnsi="Times New Roman" w:cs="Times New Roman"/>
          <w:lang w:eastAsia="ru-RU"/>
        </w:rPr>
      </w:pPr>
      <w:r w:rsidRPr="00BF5ABE">
        <w:rPr>
          <w:rFonts w:ascii="Times New Roman" w:eastAsia="Calibri" w:hAnsi="Times New Roman" w:cs="Times New Roman"/>
          <w:lang w:eastAsia="ru-RU"/>
        </w:rPr>
        <w:t>(</w:t>
      </w:r>
      <w:proofErr w:type="spellStart"/>
      <w:r w:rsidRPr="00BF5ABE">
        <w:rPr>
          <w:rFonts w:ascii="Times New Roman" w:eastAsia="Calibri" w:hAnsi="Times New Roman" w:cs="Times New Roman"/>
          <w:lang w:eastAsia="ru-RU"/>
        </w:rPr>
        <w:t>d</w:t>
      </w:r>
      <w:proofErr w:type="spellEnd"/>
      <w:r w:rsidRPr="00BF5ABE">
        <w:rPr>
          <w:rFonts w:ascii="Times New Roman" w:eastAsia="Calibri" w:hAnsi="Times New Roman" w:cs="Times New Roman"/>
          <w:lang w:eastAsia="ru-RU"/>
        </w:rPr>
        <w:t>) Закон США «О противодействии коррупции за рубежом» 1977 г. (</w:t>
      </w:r>
      <w:proofErr w:type="spellStart"/>
      <w:r w:rsidRPr="00BF5ABE">
        <w:rPr>
          <w:rFonts w:ascii="Times New Roman" w:eastAsia="Calibri" w:hAnsi="Times New Roman" w:cs="Times New Roman"/>
          <w:lang w:eastAsia="ru-RU"/>
        </w:rPr>
        <w:t>ForeignCorruptPracticesAct</w:t>
      </w:r>
      <w:proofErr w:type="spellEnd"/>
      <w:r w:rsidRPr="00BF5ABE">
        <w:rPr>
          <w:rFonts w:ascii="Times New Roman" w:eastAsia="Calibri" w:hAnsi="Times New Roman" w:cs="Times New Roman"/>
          <w:lang w:eastAsia="ru-RU"/>
        </w:rPr>
        <w:t>, 1977),</w:t>
      </w:r>
    </w:p>
    <w:p w:rsidR="00BF5ABE" w:rsidRPr="00BF5ABE" w:rsidRDefault="00BF5ABE" w:rsidP="00BF5ABE">
      <w:pPr>
        <w:keepNext/>
        <w:spacing w:after="0" w:line="240" w:lineRule="auto"/>
        <w:ind w:right="43"/>
        <w:jc w:val="both"/>
        <w:rPr>
          <w:rFonts w:ascii="Times New Roman" w:eastAsia="Calibri" w:hAnsi="Times New Roman" w:cs="Times New Roman"/>
          <w:lang w:eastAsia="ru-RU"/>
        </w:rPr>
      </w:pPr>
      <w:r w:rsidRPr="00BF5ABE">
        <w:rPr>
          <w:rFonts w:ascii="Times New Roman" w:eastAsia="Calibri" w:hAnsi="Times New Roman" w:cs="Times New Roman"/>
          <w:lang w:eastAsia="ru-RU"/>
        </w:rPr>
        <w:t>(</w:t>
      </w:r>
      <w:proofErr w:type="spellStart"/>
      <w:r w:rsidRPr="00BF5ABE">
        <w:rPr>
          <w:rFonts w:ascii="Times New Roman" w:eastAsia="Calibri" w:hAnsi="Times New Roman" w:cs="Times New Roman"/>
          <w:lang w:eastAsia="ru-RU"/>
        </w:rPr>
        <w:t>e</w:t>
      </w:r>
      <w:proofErr w:type="spellEnd"/>
      <w:r w:rsidRPr="00BF5ABE">
        <w:rPr>
          <w:rFonts w:ascii="Times New Roman" w:eastAsia="Calibri" w:hAnsi="Times New Roman" w:cs="Times New Roman"/>
          <w:lang w:eastAsia="ru-RU"/>
        </w:rPr>
        <w:t>) любые законодательные и подзаконные акты, отражающие положения Конвенции ОЭСР о противодействии подкупу иностранных должностных лиц в международных коммерческих сделках OECD (ConventiononCombatingBriberyofForeignPublicOfficialsinInternationalBusinessTransactions), заключенной 17 декабря 1997</w:t>
      </w:r>
      <w:r w:rsidR="00F07011">
        <w:rPr>
          <w:rFonts w:ascii="Times New Roman" w:eastAsia="Calibri" w:hAnsi="Times New Roman" w:cs="Times New Roman"/>
          <w:lang w:eastAsia="ru-RU"/>
        </w:rPr>
        <w:t xml:space="preserve"> </w:t>
      </w:r>
      <w:r w:rsidRPr="00BF5ABE">
        <w:rPr>
          <w:rFonts w:ascii="Times New Roman" w:eastAsia="Calibri" w:hAnsi="Times New Roman" w:cs="Times New Roman"/>
          <w:lang w:eastAsia="ru-RU"/>
        </w:rPr>
        <w:t>г., или Конвенц</w:t>
      </w:r>
      <w:proofErr w:type="gramStart"/>
      <w:r w:rsidRPr="00BF5ABE">
        <w:rPr>
          <w:rFonts w:ascii="Times New Roman" w:eastAsia="Calibri" w:hAnsi="Times New Roman" w:cs="Times New Roman"/>
          <w:lang w:eastAsia="ru-RU"/>
        </w:rPr>
        <w:t>ии ОО</w:t>
      </w:r>
      <w:proofErr w:type="gramEnd"/>
      <w:r w:rsidRPr="00BF5ABE">
        <w:rPr>
          <w:rFonts w:ascii="Times New Roman" w:eastAsia="Calibri" w:hAnsi="Times New Roman" w:cs="Times New Roman"/>
          <w:lang w:eastAsia="ru-RU"/>
        </w:rPr>
        <w:t>Н о противодействии коррупции (</w:t>
      </w:r>
      <w:proofErr w:type="spellStart"/>
      <w:r w:rsidRPr="00BF5ABE">
        <w:rPr>
          <w:rFonts w:ascii="Times New Roman" w:eastAsia="Calibri" w:hAnsi="Times New Roman" w:cs="Times New Roman"/>
          <w:lang w:eastAsia="ru-RU"/>
        </w:rPr>
        <w:t>UnitedNationsConventionagainstCorruption</w:t>
      </w:r>
      <w:proofErr w:type="spellEnd"/>
      <w:r w:rsidRPr="00BF5ABE">
        <w:rPr>
          <w:rFonts w:ascii="Times New Roman" w:eastAsia="Calibri" w:hAnsi="Times New Roman" w:cs="Times New Roman"/>
          <w:lang w:eastAsia="ru-RU"/>
        </w:rPr>
        <w:t>), принятой Генеральной Ассамблеей ООН (Резолюция 58/4 от 31 октября 2003г.).</w:t>
      </w:r>
    </w:p>
    <w:p w:rsidR="00BF5ABE" w:rsidRPr="00BF5ABE" w:rsidRDefault="00BF5ABE" w:rsidP="00BF5ABE">
      <w:pPr>
        <w:keepNext/>
        <w:spacing w:after="0" w:line="240" w:lineRule="auto"/>
        <w:ind w:right="43"/>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 xml:space="preserve">8.2. </w:t>
      </w:r>
      <w:proofErr w:type="gramStart"/>
      <w:r w:rsidRPr="00BF5ABE">
        <w:rPr>
          <w:rFonts w:ascii="Times New Roman" w:eastAsia="Calibri" w:hAnsi="Times New Roman" w:cs="Times New Roman"/>
          <w:lang w:eastAsia="ru-RU"/>
        </w:rPr>
        <w:t xml:space="preserve">При исполнении своих обязательств по Договору Стороны, их </w:t>
      </w:r>
      <w:proofErr w:type="spellStart"/>
      <w:r w:rsidRPr="00BF5ABE">
        <w:rPr>
          <w:rFonts w:ascii="Times New Roman" w:eastAsia="Calibri" w:hAnsi="Times New Roman" w:cs="Times New Roman"/>
          <w:lang w:eastAsia="ru-RU"/>
        </w:rPr>
        <w:t>аффилированные</w:t>
      </w:r>
      <w:proofErr w:type="spellEnd"/>
      <w:r w:rsidRPr="00BF5ABE">
        <w:rPr>
          <w:rFonts w:ascii="Times New Roman" w:eastAsia="Calibri" w:hAnsi="Times New Roman" w:cs="Times New Roman"/>
          <w:lang w:eastAsia="ru-RU"/>
        </w:rPr>
        <w:t xml:space="preserve"> лица, работники или посредники не совершают каких-либо действий (отказываются от бездействия), которые противоречат требованиям </w:t>
      </w:r>
      <w:proofErr w:type="spellStart"/>
      <w:r w:rsidRPr="00BF5ABE">
        <w:rPr>
          <w:rFonts w:ascii="Times New Roman" w:eastAsia="Calibri" w:hAnsi="Times New Roman" w:cs="Times New Roman"/>
          <w:lang w:eastAsia="ru-RU"/>
        </w:rPr>
        <w:t>Антикоррупционного</w:t>
      </w:r>
      <w:proofErr w:type="spellEnd"/>
      <w:r w:rsidRPr="00BF5ABE">
        <w:rPr>
          <w:rFonts w:ascii="Times New Roman" w:eastAsia="Calibri" w:hAnsi="Times New Roman" w:cs="Times New Roman"/>
          <w:lang w:eastAsia="ru-RU"/>
        </w:rPr>
        <w:t xml:space="preserve">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w:t>
      </w:r>
      <w:proofErr w:type="gramEnd"/>
      <w:r w:rsidRPr="00BF5ABE">
        <w:rPr>
          <w:rFonts w:ascii="Times New Roman" w:eastAsia="Calibri" w:hAnsi="Times New Roman" w:cs="Times New Roman"/>
          <w:lang w:eastAsia="ru-RU"/>
        </w:rPr>
        <w:t>,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b/>
          <w:lang w:eastAsia="ru-RU"/>
        </w:rPr>
        <w:t>8.3.</w:t>
      </w:r>
      <w:r w:rsidRPr="00BF5ABE">
        <w:rPr>
          <w:rFonts w:ascii="Times New Roman" w:eastAsia="Calibri" w:hAnsi="Times New Roman" w:cs="Times New Roman"/>
          <w:lang w:eastAsia="ru-RU"/>
        </w:rPr>
        <w:t xml:space="preserve"> При выявлении одной из Сторон случаев нарушения положений настоящей статьи ее </w:t>
      </w:r>
      <w:proofErr w:type="spellStart"/>
      <w:r w:rsidRPr="00BF5ABE">
        <w:rPr>
          <w:rFonts w:ascii="Times New Roman" w:eastAsia="Calibri" w:hAnsi="Times New Roman" w:cs="Times New Roman"/>
          <w:lang w:eastAsia="ru-RU"/>
        </w:rPr>
        <w:t>аффилированными</w:t>
      </w:r>
      <w:proofErr w:type="spellEnd"/>
      <w:r w:rsidRPr="00BF5ABE">
        <w:rPr>
          <w:rFonts w:ascii="Times New Roman" w:eastAsia="Calibri" w:hAnsi="Times New Roman" w:cs="Times New Roman"/>
          <w:lang w:eastAsia="ru-RU"/>
        </w:rPr>
        <w:t xml:space="preserve"> лицами или работниками она обязуется в письменной форме уведомить об этих нарушениях другую Сторону. Также в случае возникновения у одной из Сторон разумно обоснованных подозрений, что произошло или может произойти нарушение каких-либо положений настоящей статьи другой Стороной, ее </w:t>
      </w:r>
      <w:proofErr w:type="spellStart"/>
      <w:r w:rsidRPr="00BF5ABE">
        <w:rPr>
          <w:rFonts w:ascii="Times New Roman" w:eastAsia="Calibri" w:hAnsi="Times New Roman" w:cs="Times New Roman"/>
          <w:lang w:eastAsia="ru-RU"/>
        </w:rPr>
        <w:t>аффилированными</w:t>
      </w:r>
      <w:proofErr w:type="spellEnd"/>
      <w:r w:rsidRPr="00BF5ABE">
        <w:rPr>
          <w:rFonts w:ascii="Times New Roman" w:eastAsia="Calibri" w:hAnsi="Times New Roman" w:cs="Times New Roman"/>
          <w:lang w:eastAsia="ru-RU"/>
        </w:rPr>
        <w:t xml:space="preserve"> лицами или работниками, такая Сторона вправе направить другой Стороне запрос с требованием предоставить комментарии и информацию (документы), опровергающие или подтверждающие факт нарушения.</w:t>
      </w:r>
    </w:p>
    <w:p w:rsidR="00F339CF" w:rsidRPr="00BF5ABE" w:rsidRDefault="00F339CF" w:rsidP="00BF5ABE">
      <w:pPr>
        <w:spacing w:after="0" w:line="240" w:lineRule="auto"/>
        <w:contextualSpacing/>
        <w:rPr>
          <w:rFonts w:ascii="Times New Roman" w:eastAsia="Calibri" w:hAnsi="Times New Roman" w:cs="Times New Roman"/>
          <w:lang w:eastAsia="ru-RU"/>
        </w:rPr>
      </w:pPr>
    </w:p>
    <w:p w:rsidR="00BF5ABE" w:rsidRPr="00BF5ABE" w:rsidRDefault="00BF5ABE" w:rsidP="00537F00">
      <w:pPr>
        <w:shd w:val="clear" w:color="auto" w:fill="8DB3E2"/>
        <w:spacing w:after="0" w:line="240" w:lineRule="auto"/>
        <w:rPr>
          <w:rFonts w:ascii="Times New Roman" w:eastAsia="Calibri" w:hAnsi="Times New Roman" w:cs="Times New Roman"/>
          <w:b/>
          <w:lang w:eastAsia="ru-RU"/>
        </w:rPr>
      </w:pPr>
      <w:r w:rsidRPr="00BF5ABE">
        <w:rPr>
          <w:rFonts w:ascii="Times New Roman" w:eastAsia="Calibri" w:hAnsi="Times New Roman" w:cs="Times New Roman"/>
          <w:b/>
          <w:shd w:val="clear" w:color="auto" w:fill="8DB3E2"/>
          <w:lang w:eastAsia="ru-RU"/>
        </w:rPr>
        <w:t xml:space="preserve">Исполнитель: </w:t>
      </w:r>
      <w:r w:rsidRPr="00BF5ABE">
        <w:rPr>
          <w:rFonts w:ascii="Times New Roman" w:eastAsia="Calibri" w:hAnsi="Times New Roman" w:cs="Times New Roman"/>
          <w:b/>
          <w:lang w:eastAsia="ru-RU"/>
        </w:rPr>
        <w:tab/>
      </w:r>
      <w:r w:rsidRPr="00BF5ABE">
        <w:rPr>
          <w:rFonts w:ascii="Times New Roman" w:eastAsia="Calibri" w:hAnsi="Times New Roman" w:cs="Times New Roman"/>
          <w:b/>
          <w:lang w:eastAsia="ru-RU"/>
        </w:rPr>
        <w:tab/>
      </w:r>
      <w:r w:rsidR="0085417B">
        <w:rPr>
          <w:rFonts w:ascii="Times New Roman" w:eastAsia="Calibri" w:hAnsi="Times New Roman" w:cs="Times New Roman"/>
          <w:b/>
          <w:lang w:eastAsia="ru-RU"/>
        </w:rPr>
        <w:t xml:space="preserve">Адвокат </w:t>
      </w:r>
      <w:r w:rsidRPr="00BF5ABE">
        <w:rPr>
          <w:rFonts w:ascii="Times New Roman" w:eastAsia="Calibri" w:hAnsi="Times New Roman" w:cs="Times New Roman"/>
          <w:b/>
          <w:lang w:eastAsia="ru-RU"/>
        </w:rPr>
        <w:t>Адвокатско</w:t>
      </w:r>
      <w:r w:rsidR="0085417B">
        <w:rPr>
          <w:rFonts w:ascii="Times New Roman" w:eastAsia="Calibri" w:hAnsi="Times New Roman" w:cs="Times New Roman"/>
          <w:b/>
          <w:lang w:eastAsia="ru-RU"/>
        </w:rPr>
        <w:t xml:space="preserve">го </w:t>
      </w:r>
      <w:r w:rsidR="00F34158">
        <w:rPr>
          <w:rFonts w:ascii="Times New Roman" w:eastAsia="Calibri" w:hAnsi="Times New Roman" w:cs="Times New Roman"/>
          <w:b/>
          <w:lang w:eastAsia="ru-RU"/>
        </w:rPr>
        <w:t xml:space="preserve">бюро </w:t>
      </w:r>
      <w:proofErr w:type="gramStart"/>
      <w:r w:rsidR="00F34158">
        <w:rPr>
          <w:rFonts w:ascii="Times New Roman" w:eastAsia="Calibri" w:hAnsi="Times New Roman" w:cs="Times New Roman"/>
          <w:b/>
          <w:lang w:eastAsia="ru-RU"/>
        </w:rPr>
        <w:t>г</w:t>
      </w:r>
      <w:proofErr w:type="gramEnd"/>
      <w:r w:rsidR="00F34158">
        <w:rPr>
          <w:rFonts w:ascii="Times New Roman" w:eastAsia="Calibri" w:hAnsi="Times New Roman" w:cs="Times New Roman"/>
          <w:b/>
          <w:lang w:eastAsia="ru-RU"/>
        </w:rPr>
        <w:t>. Москвы ____________</w:t>
      </w:r>
    </w:p>
    <w:p w:rsidR="00BF5ABE" w:rsidRPr="00BF5ABE" w:rsidRDefault="002303BA" w:rsidP="00BF5ABE">
      <w:pPr>
        <w:spacing w:after="0" w:line="240" w:lineRule="auto"/>
        <w:rPr>
          <w:rFonts w:ascii="Times New Roman" w:eastAsia="Calibri" w:hAnsi="Times New Roman" w:cs="Times New Roman"/>
          <w:b/>
          <w:i/>
          <w:lang w:eastAsia="ru-RU"/>
        </w:rPr>
      </w:pPr>
      <w:r>
        <w:rPr>
          <w:rFonts w:ascii="Times New Roman" w:eastAsia="Calibri" w:hAnsi="Times New Roman" w:cs="Times New Roman"/>
          <w:b/>
          <w:i/>
          <w:lang w:eastAsia="ru-RU"/>
        </w:rPr>
        <w:t>Адвокат</w:t>
      </w:r>
      <w:r w:rsidR="00BF5ABE" w:rsidRPr="00BF5ABE">
        <w:rPr>
          <w:rFonts w:ascii="Times New Roman" w:eastAsia="Calibri" w:hAnsi="Times New Roman" w:cs="Times New Roman"/>
          <w:b/>
          <w:i/>
          <w:lang w:eastAsia="ru-RU"/>
        </w:rPr>
        <w:tab/>
      </w:r>
      <w:r w:rsidR="00BF5ABE" w:rsidRPr="00BF5ABE">
        <w:rPr>
          <w:rFonts w:ascii="Times New Roman" w:eastAsia="Calibri" w:hAnsi="Times New Roman" w:cs="Times New Roman"/>
          <w:b/>
          <w:i/>
          <w:lang w:eastAsia="ru-RU"/>
        </w:rPr>
        <w:tab/>
      </w:r>
      <w:r w:rsidR="00BF5ABE" w:rsidRPr="00BF5ABE">
        <w:rPr>
          <w:rFonts w:ascii="Times New Roman" w:eastAsia="Calibri" w:hAnsi="Times New Roman" w:cs="Times New Roman"/>
          <w:b/>
          <w:i/>
          <w:lang w:eastAsia="ru-RU"/>
        </w:rPr>
        <w:tab/>
      </w:r>
      <w:r w:rsidR="00BF5ABE" w:rsidRPr="00BF5ABE">
        <w:rPr>
          <w:rFonts w:ascii="Times New Roman" w:eastAsia="Calibri" w:hAnsi="Times New Roman" w:cs="Times New Roman"/>
          <w:b/>
          <w:i/>
          <w:lang w:eastAsia="ru-RU"/>
        </w:rPr>
        <w:tab/>
      </w:r>
      <w:r w:rsidR="00BF5ABE" w:rsidRPr="00BF5ABE">
        <w:rPr>
          <w:rFonts w:ascii="Times New Roman" w:eastAsia="Calibri" w:hAnsi="Times New Roman" w:cs="Times New Roman"/>
          <w:b/>
          <w:i/>
          <w:lang w:eastAsia="ru-RU"/>
        </w:rPr>
        <w:tab/>
      </w:r>
      <w:r w:rsidR="00BF5ABE" w:rsidRPr="00BF5ABE">
        <w:rPr>
          <w:rFonts w:ascii="Times New Roman" w:eastAsia="Calibri" w:hAnsi="Times New Roman" w:cs="Times New Roman"/>
          <w:b/>
          <w:i/>
          <w:lang w:eastAsia="ru-RU"/>
        </w:rPr>
        <w:tab/>
      </w:r>
    </w:p>
    <w:p w:rsidR="00BF5ABE" w:rsidRPr="00BF5ABE" w:rsidRDefault="00BF5ABE" w:rsidP="00BF5ABE">
      <w:pPr>
        <w:spacing w:after="0" w:line="240" w:lineRule="auto"/>
        <w:rPr>
          <w:rFonts w:ascii="Times New Roman" w:eastAsia="Calibri" w:hAnsi="Times New Roman" w:cs="Times New Roman"/>
          <w:b/>
          <w:i/>
          <w:lang w:eastAsia="ru-RU"/>
        </w:rPr>
      </w:pPr>
    </w:p>
    <w:p w:rsidR="00BF5ABE" w:rsidRPr="00BF5ABE" w:rsidRDefault="00BF5ABE" w:rsidP="00BF5ABE">
      <w:pPr>
        <w:spacing w:after="0" w:line="240" w:lineRule="auto"/>
        <w:rPr>
          <w:rFonts w:ascii="Times New Roman" w:eastAsia="Calibri" w:hAnsi="Times New Roman" w:cs="Times New Roman"/>
          <w:b/>
          <w:i/>
          <w:lang w:eastAsia="ru-RU"/>
        </w:rPr>
      </w:pPr>
      <w:r w:rsidRPr="00BF5ABE">
        <w:rPr>
          <w:rFonts w:ascii="Times New Roman" w:eastAsia="Calibri" w:hAnsi="Times New Roman" w:cs="Times New Roman"/>
          <w:b/>
          <w:i/>
          <w:lang w:eastAsia="ru-RU"/>
        </w:rPr>
        <w:t xml:space="preserve">_______________/ </w:t>
      </w:r>
      <w:r w:rsidR="00F34158">
        <w:rPr>
          <w:rFonts w:ascii="Times New Roman" w:eastAsia="Calibri" w:hAnsi="Times New Roman" w:cs="Times New Roman"/>
          <w:b/>
          <w:i/>
          <w:lang w:eastAsia="ru-RU"/>
        </w:rPr>
        <w:t>____________</w:t>
      </w:r>
    </w:p>
    <w:p w:rsidR="00BF5ABE" w:rsidRDefault="00BF5ABE" w:rsidP="00BF5ABE">
      <w:pPr>
        <w:spacing w:after="0" w:line="240" w:lineRule="auto"/>
        <w:rPr>
          <w:rFonts w:ascii="Times New Roman" w:eastAsia="Calibri" w:hAnsi="Times New Roman" w:cs="Times New Roman"/>
          <w:b/>
          <w:lang w:eastAsia="ru-RU"/>
        </w:rPr>
      </w:pPr>
    </w:p>
    <w:p w:rsidR="00F339CF" w:rsidRPr="00BF5ABE" w:rsidRDefault="00F339CF" w:rsidP="00BF5ABE">
      <w:pPr>
        <w:spacing w:after="0" w:line="240" w:lineRule="auto"/>
        <w:rPr>
          <w:rFonts w:ascii="Times New Roman" w:eastAsia="Calibri" w:hAnsi="Times New Roman" w:cs="Times New Roman"/>
          <w:b/>
          <w:lang w:eastAsia="ru-RU"/>
        </w:rPr>
      </w:pPr>
    </w:p>
    <w:p w:rsidR="00BF5ABE" w:rsidRPr="00BF5ABE" w:rsidRDefault="00BF5ABE" w:rsidP="00BF5ABE">
      <w:pPr>
        <w:shd w:val="clear" w:color="auto" w:fill="8DB3E2"/>
        <w:tabs>
          <w:tab w:val="left" w:pos="708"/>
          <w:tab w:val="left" w:pos="1416"/>
          <w:tab w:val="left" w:pos="2124"/>
          <w:tab w:val="left" w:pos="2832"/>
          <w:tab w:val="left" w:pos="3540"/>
          <w:tab w:val="left" w:pos="3960"/>
        </w:tabs>
        <w:spacing w:after="0" w:line="240" w:lineRule="auto"/>
        <w:rPr>
          <w:rFonts w:ascii="Times New Roman" w:eastAsia="Calibri" w:hAnsi="Times New Roman" w:cs="Times New Roman"/>
          <w:b/>
          <w:lang w:eastAsia="ru-RU"/>
        </w:rPr>
      </w:pPr>
      <w:r w:rsidRPr="00BF5ABE">
        <w:rPr>
          <w:rFonts w:ascii="Times New Roman" w:eastAsia="Calibri" w:hAnsi="Times New Roman" w:cs="Times New Roman"/>
          <w:b/>
          <w:shd w:val="clear" w:color="auto" w:fill="8DB3E2"/>
          <w:lang w:eastAsia="ru-RU"/>
        </w:rPr>
        <w:t>Заказчик:</w:t>
      </w:r>
      <w:r>
        <w:rPr>
          <w:rFonts w:ascii="Times New Roman" w:eastAsia="Calibri" w:hAnsi="Times New Roman" w:cs="Times New Roman"/>
          <w:b/>
          <w:lang w:eastAsia="ru-RU"/>
        </w:rPr>
        <w:t xml:space="preserve"> </w:t>
      </w:r>
      <w:r>
        <w:rPr>
          <w:rFonts w:ascii="Times New Roman" w:eastAsia="Calibri" w:hAnsi="Times New Roman" w:cs="Times New Roman"/>
          <w:b/>
          <w:lang w:eastAsia="ru-RU"/>
        </w:rPr>
        <w:tab/>
      </w:r>
      <w:r>
        <w:rPr>
          <w:rFonts w:ascii="Times New Roman" w:eastAsia="Calibri" w:hAnsi="Times New Roman" w:cs="Times New Roman"/>
          <w:b/>
          <w:lang w:eastAsia="ru-RU"/>
        </w:rPr>
        <w:tab/>
      </w:r>
      <w:r>
        <w:rPr>
          <w:rFonts w:ascii="Times New Roman" w:eastAsia="Calibri" w:hAnsi="Times New Roman" w:cs="Times New Roman"/>
          <w:b/>
          <w:lang w:eastAsia="ru-RU"/>
        </w:rPr>
        <w:tab/>
      </w:r>
      <w:r w:rsidRPr="00BF5ABE">
        <w:rPr>
          <w:rFonts w:ascii="Times New Roman" w:eastAsia="Calibri" w:hAnsi="Times New Roman" w:cs="Times New Roman"/>
          <w:b/>
          <w:lang w:eastAsia="ru-RU"/>
        </w:rPr>
        <w:t>А</w:t>
      </w:r>
      <w:r w:rsidR="0085417B">
        <w:rPr>
          <w:rFonts w:ascii="Times New Roman" w:eastAsia="Calibri" w:hAnsi="Times New Roman" w:cs="Times New Roman"/>
          <w:b/>
          <w:lang w:eastAsia="ru-RU"/>
        </w:rPr>
        <w:t>кционерное общество</w:t>
      </w:r>
      <w:r w:rsidRPr="00BF5ABE">
        <w:rPr>
          <w:rFonts w:ascii="Times New Roman" w:eastAsia="Calibri" w:hAnsi="Times New Roman" w:cs="Times New Roman"/>
          <w:b/>
          <w:lang w:eastAsia="ru-RU"/>
        </w:rPr>
        <w:t xml:space="preserve"> «Объединенная зерновая компания»</w:t>
      </w:r>
    </w:p>
    <w:p w:rsidR="00BF5ABE" w:rsidRPr="00BF5ABE" w:rsidRDefault="00BF5ABE" w:rsidP="00BF5ABE">
      <w:pPr>
        <w:spacing w:after="0" w:line="240" w:lineRule="auto"/>
        <w:jc w:val="both"/>
        <w:rPr>
          <w:rFonts w:ascii="Times New Roman" w:eastAsia="Calibri" w:hAnsi="Times New Roman" w:cs="Times New Roman"/>
          <w:b/>
          <w:lang w:eastAsia="ru-RU"/>
        </w:rPr>
      </w:pPr>
    </w:p>
    <w:p w:rsidR="000676EE" w:rsidRPr="00BF5ABE" w:rsidRDefault="000676EE" w:rsidP="000676EE">
      <w:pPr>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Заместитель генерального директора</w:t>
      </w:r>
    </w:p>
    <w:p w:rsidR="000676EE" w:rsidRPr="00BF5ABE" w:rsidRDefault="000676EE" w:rsidP="000676EE">
      <w:pPr>
        <w:spacing w:after="0" w:line="240" w:lineRule="auto"/>
        <w:jc w:val="both"/>
        <w:rPr>
          <w:rFonts w:ascii="Times New Roman" w:eastAsia="Calibri" w:hAnsi="Times New Roman" w:cs="Times New Roman"/>
          <w:b/>
          <w:i/>
          <w:lang w:eastAsia="ru-RU"/>
        </w:rPr>
      </w:pPr>
    </w:p>
    <w:p w:rsidR="000676EE" w:rsidRDefault="000676EE" w:rsidP="000676EE">
      <w:pPr>
        <w:spacing w:after="0" w:line="240" w:lineRule="auto"/>
        <w:jc w:val="both"/>
        <w:rPr>
          <w:rFonts w:ascii="Times New Roman" w:eastAsia="Times New Roman" w:hAnsi="Times New Roman" w:cs="Times New Roman"/>
          <w:b/>
          <w:i/>
          <w:lang w:eastAsia="ru-RU"/>
        </w:rPr>
      </w:pPr>
      <w:r w:rsidRPr="00BF5ABE">
        <w:rPr>
          <w:rFonts w:ascii="Times New Roman" w:eastAsia="Times New Roman" w:hAnsi="Times New Roman" w:cs="Times New Roman"/>
          <w:b/>
          <w:i/>
          <w:lang w:eastAsia="ru-RU"/>
        </w:rPr>
        <w:t>______________/</w:t>
      </w:r>
      <w:r w:rsidRPr="00BF5ABE">
        <w:rPr>
          <w:rFonts w:ascii="Times New Roman" w:eastAsia="Calibri" w:hAnsi="Times New Roman" w:cs="Times New Roman"/>
          <w:lang w:eastAsia="ru-RU"/>
        </w:rPr>
        <w:t xml:space="preserve"> </w:t>
      </w:r>
      <w:r>
        <w:rPr>
          <w:rFonts w:ascii="Times New Roman" w:eastAsia="Times New Roman" w:hAnsi="Times New Roman" w:cs="Times New Roman"/>
          <w:b/>
          <w:i/>
          <w:lang w:eastAsia="ru-RU"/>
        </w:rPr>
        <w:t>Цыганов Максим Александрович</w:t>
      </w:r>
    </w:p>
    <w:p w:rsidR="000676EE" w:rsidRDefault="000676EE" w:rsidP="000676EE">
      <w:pPr>
        <w:spacing w:after="0" w:line="240" w:lineRule="auto"/>
        <w:jc w:val="both"/>
        <w:rPr>
          <w:rFonts w:ascii="Times New Roman" w:eastAsia="Times New Roman" w:hAnsi="Times New Roman" w:cs="Times New Roman"/>
          <w:b/>
          <w:i/>
          <w:lang w:eastAsia="ru-RU"/>
        </w:rPr>
      </w:pPr>
    </w:p>
    <w:p w:rsidR="00BF5ABE" w:rsidRPr="00BF5ABE" w:rsidRDefault="00BF5ABE" w:rsidP="00BF5ABE">
      <w:pPr>
        <w:shd w:val="clear" w:color="auto" w:fill="8DB3E2"/>
        <w:spacing w:after="0" w:line="240" w:lineRule="auto"/>
        <w:rPr>
          <w:rFonts w:ascii="Times New Roman" w:eastAsia="Calibri" w:hAnsi="Times New Roman" w:cs="Times New Roman"/>
          <w:b/>
          <w:lang w:eastAsia="ru-RU"/>
        </w:rPr>
      </w:pPr>
      <w:r w:rsidRPr="00BF5ABE">
        <w:rPr>
          <w:rFonts w:ascii="Times New Roman" w:eastAsia="Calibri" w:hAnsi="Times New Roman" w:cs="Times New Roman"/>
          <w:b/>
          <w:lang w:eastAsia="ru-RU"/>
        </w:rPr>
        <w:t>(А) ЛИСТ РЕКВИЗИТОВ СТОРОН:</w:t>
      </w:r>
    </w:p>
    <w:p w:rsidR="00BF5ABE" w:rsidRPr="00BF5ABE" w:rsidRDefault="00BF5ABE" w:rsidP="00BF5ABE">
      <w:pPr>
        <w:spacing w:after="0" w:line="240" w:lineRule="auto"/>
        <w:rPr>
          <w:rFonts w:ascii="Times New Roman" w:eastAsia="Calibri" w:hAnsi="Times New Roman" w:cs="Times New Roman"/>
          <w:b/>
          <w:lang w:eastAsia="ru-RU"/>
        </w:rPr>
      </w:pPr>
    </w:p>
    <w:p w:rsidR="00BF5ABE" w:rsidRPr="00BF5ABE" w:rsidRDefault="00BF5ABE" w:rsidP="00BF5ABE">
      <w:pPr>
        <w:spacing w:after="0" w:line="240" w:lineRule="auto"/>
        <w:rPr>
          <w:rFonts w:ascii="Times New Roman" w:eastAsia="Calibri" w:hAnsi="Times New Roman" w:cs="Times New Roman"/>
          <w:b/>
          <w:u w:val="single"/>
          <w:lang w:eastAsia="ru-RU"/>
        </w:rPr>
      </w:pPr>
      <w:bookmarkStart w:id="0" w:name="_GoBack"/>
      <w:bookmarkEnd w:id="0"/>
    </w:p>
    <w:p w:rsidR="00BF5ABE" w:rsidRPr="00BF5ABE" w:rsidRDefault="00BF5ABE" w:rsidP="00BF5ABE">
      <w:pPr>
        <w:spacing w:after="0" w:line="240" w:lineRule="auto"/>
        <w:rPr>
          <w:rFonts w:ascii="Times New Roman" w:eastAsia="Calibri" w:hAnsi="Times New Roman" w:cs="Times New Roman"/>
          <w:b/>
          <w:u w:val="single"/>
          <w:lang w:eastAsia="ru-RU"/>
        </w:rPr>
      </w:pPr>
      <w:r w:rsidRPr="00BF5ABE">
        <w:rPr>
          <w:rFonts w:ascii="Times New Roman" w:eastAsia="Calibri" w:hAnsi="Times New Roman" w:cs="Times New Roman"/>
          <w:b/>
          <w:u w:val="single"/>
          <w:lang w:eastAsia="ru-RU"/>
        </w:rPr>
        <w:t xml:space="preserve">Исполнитель: </w:t>
      </w:r>
    </w:p>
    <w:p w:rsidR="00BF5ABE" w:rsidRDefault="00BF5ABE" w:rsidP="00BF5ABE">
      <w:pPr>
        <w:spacing w:after="0" w:line="240" w:lineRule="auto"/>
        <w:rPr>
          <w:rFonts w:ascii="Times New Roman" w:eastAsia="Calibri" w:hAnsi="Times New Roman" w:cs="Times New Roman"/>
          <w:b/>
          <w:u w:val="single"/>
          <w:lang w:eastAsia="ru-RU"/>
        </w:rPr>
      </w:pPr>
    </w:p>
    <w:p w:rsidR="00F34158" w:rsidRDefault="00F34158" w:rsidP="00BF5ABE">
      <w:pPr>
        <w:spacing w:after="0" w:line="240" w:lineRule="auto"/>
        <w:rPr>
          <w:rFonts w:ascii="Times New Roman" w:eastAsia="Calibri" w:hAnsi="Times New Roman" w:cs="Times New Roman"/>
          <w:b/>
          <w:u w:val="single"/>
          <w:lang w:eastAsia="ru-RU"/>
        </w:rPr>
      </w:pPr>
    </w:p>
    <w:p w:rsidR="00F34158" w:rsidRDefault="00F34158" w:rsidP="00BF5ABE">
      <w:pPr>
        <w:spacing w:after="0" w:line="240" w:lineRule="auto"/>
        <w:rPr>
          <w:rFonts w:ascii="Times New Roman" w:eastAsia="Calibri" w:hAnsi="Times New Roman" w:cs="Times New Roman"/>
          <w:b/>
          <w:u w:val="single"/>
          <w:lang w:eastAsia="ru-RU"/>
        </w:rPr>
      </w:pPr>
    </w:p>
    <w:p w:rsidR="00F34158" w:rsidRDefault="00F34158" w:rsidP="00BF5ABE">
      <w:pPr>
        <w:spacing w:after="0" w:line="240" w:lineRule="auto"/>
        <w:rPr>
          <w:rFonts w:ascii="Times New Roman" w:eastAsia="Calibri" w:hAnsi="Times New Roman" w:cs="Times New Roman"/>
          <w:b/>
          <w:u w:val="single"/>
          <w:lang w:eastAsia="ru-RU"/>
        </w:rPr>
      </w:pPr>
    </w:p>
    <w:p w:rsidR="00F34158" w:rsidRDefault="00F34158" w:rsidP="00BF5ABE">
      <w:pPr>
        <w:spacing w:after="0" w:line="240" w:lineRule="auto"/>
        <w:rPr>
          <w:rFonts w:ascii="Times New Roman" w:eastAsia="Calibri" w:hAnsi="Times New Roman" w:cs="Times New Roman"/>
          <w:b/>
          <w:u w:val="single"/>
          <w:lang w:eastAsia="ru-RU"/>
        </w:rPr>
      </w:pPr>
    </w:p>
    <w:p w:rsidR="00F34158" w:rsidRDefault="00F34158" w:rsidP="00BF5ABE">
      <w:pPr>
        <w:spacing w:after="0" w:line="240" w:lineRule="auto"/>
        <w:rPr>
          <w:rFonts w:ascii="Times New Roman" w:eastAsia="Calibri" w:hAnsi="Times New Roman" w:cs="Times New Roman"/>
          <w:b/>
          <w:u w:val="single"/>
          <w:lang w:eastAsia="ru-RU"/>
        </w:rPr>
      </w:pPr>
    </w:p>
    <w:p w:rsidR="00F34158" w:rsidRDefault="00F34158" w:rsidP="00BF5ABE">
      <w:pPr>
        <w:spacing w:after="0" w:line="240" w:lineRule="auto"/>
        <w:rPr>
          <w:rFonts w:ascii="Times New Roman" w:eastAsia="Calibri" w:hAnsi="Times New Roman" w:cs="Times New Roman"/>
          <w:b/>
          <w:u w:val="single"/>
          <w:lang w:eastAsia="ru-RU"/>
        </w:rPr>
      </w:pPr>
    </w:p>
    <w:p w:rsidR="00BF5ABE" w:rsidRPr="00BF5ABE" w:rsidRDefault="00BF5ABE" w:rsidP="00BF5ABE">
      <w:pPr>
        <w:spacing w:after="0" w:line="240" w:lineRule="auto"/>
        <w:rPr>
          <w:rFonts w:ascii="Times New Roman" w:eastAsia="Calibri" w:hAnsi="Times New Roman" w:cs="Times New Roman"/>
          <w:b/>
          <w:lang w:eastAsia="ru-RU"/>
        </w:rPr>
      </w:pPr>
      <w:r w:rsidRPr="00BF5ABE">
        <w:rPr>
          <w:rFonts w:ascii="Times New Roman" w:eastAsia="Calibri" w:hAnsi="Times New Roman" w:cs="Times New Roman"/>
          <w:b/>
          <w:u w:val="single"/>
          <w:lang w:eastAsia="ru-RU"/>
        </w:rPr>
        <w:t>Заказчик:</w:t>
      </w:r>
      <w:r w:rsidRPr="00BF5ABE">
        <w:rPr>
          <w:rFonts w:ascii="Times New Roman" w:eastAsia="Calibri" w:hAnsi="Times New Roman" w:cs="Times New Roman"/>
          <w:b/>
          <w:lang w:eastAsia="ru-RU"/>
        </w:rPr>
        <w:t xml:space="preserve"> </w:t>
      </w:r>
    </w:p>
    <w:p w:rsidR="00BF5ABE" w:rsidRPr="00BF5ABE" w:rsidRDefault="00BF5ABE" w:rsidP="00BF5ABE">
      <w:pPr>
        <w:spacing w:after="0" w:line="240" w:lineRule="auto"/>
        <w:rPr>
          <w:rFonts w:ascii="Times New Roman" w:eastAsia="Cambria" w:hAnsi="Times New Roman" w:cs="Times New Roman"/>
        </w:rPr>
      </w:pPr>
      <w:r w:rsidRPr="00BF5ABE">
        <w:rPr>
          <w:rFonts w:ascii="Times New Roman" w:eastAsia="Cambria" w:hAnsi="Times New Roman" w:cs="Times New Roman"/>
        </w:rPr>
        <w:t>А</w:t>
      </w:r>
      <w:r w:rsidR="0085417B">
        <w:rPr>
          <w:rFonts w:ascii="Times New Roman" w:eastAsia="Cambria" w:hAnsi="Times New Roman" w:cs="Times New Roman"/>
        </w:rPr>
        <w:t>кционерное общество</w:t>
      </w:r>
      <w:r w:rsidRPr="00BF5ABE">
        <w:rPr>
          <w:rFonts w:ascii="Times New Roman" w:eastAsia="Cambria" w:hAnsi="Times New Roman" w:cs="Times New Roman"/>
        </w:rPr>
        <w:t xml:space="preserve"> «Объединенная зерновая компания»</w:t>
      </w:r>
    </w:p>
    <w:p w:rsidR="00BF5ABE" w:rsidRPr="00BF5ABE" w:rsidRDefault="00BF5ABE" w:rsidP="00BF5ABE">
      <w:pPr>
        <w:pBdr>
          <w:bottom w:val="single" w:sz="12" w:space="1" w:color="auto"/>
        </w:pBd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lang w:eastAsia="ru-RU"/>
        </w:rPr>
        <w:lastRenderedPageBreak/>
        <w:t xml:space="preserve">ИНН: 7708632345  </w:t>
      </w:r>
    </w:p>
    <w:p w:rsidR="00BF5ABE" w:rsidRPr="00BF5ABE" w:rsidRDefault="00BF5ABE" w:rsidP="00BF5ABE">
      <w:pPr>
        <w:pBdr>
          <w:bottom w:val="single" w:sz="12" w:space="1" w:color="auto"/>
        </w:pBd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lang w:eastAsia="ru-RU"/>
        </w:rPr>
        <w:t>КПП: 770801001</w:t>
      </w:r>
    </w:p>
    <w:p w:rsidR="00BF5ABE" w:rsidRPr="00BF5ABE" w:rsidRDefault="00BF5ABE" w:rsidP="00BF5ABE">
      <w:pPr>
        <w:pBdr>
          <w:bottom w:val="single" w:sz="12" w:space="1" w:color="auto"/>
        </w:pBdr>
        <w:spacing w:after="0" w:line="240" w:lineRule="auto"/>
        <w:jc w:val="both"/>
        <w:rPr>
          <w:rFonts w:ascii="Times New Roman" w:eastAsia="Calibri" w:hAnsi="Times New Roman" w:cs="Times New Roman"/>
          <w:color w:val="FF0000"/>
          <w:lang w:eastAsia="ru-RU"/>
        </w:rPr>
      </w:pPr>
      <w:r w:rsidRPr="00BF5ABE">
        <w:rPr>
          <w:rFonts w:ascii="Times New Roman" w:eastAsia="Calibri" w:hAnsi="Times New Roman" w:cs="Times New Roman"/>
          <w:lang w:eastAsia="ru-RU"/>
        </w:rPr>
        <w:t xml:space="preserve">Банк: </w:t>
      </w:r>
      <w:proofErr w:type="spellStart"/>
      <w:proofErr w:type="gramStart"/>
      <w:r w:rsidRPr="00BF5ABE">
        <w:rPr>
          <w:rFonts w:ascii="Times New Roman" w:eastAsia="Calibri" w:hAnsi="Times New Roman" w:cs="Times New Roman"/>
          <w:lang w:eastAsia="ru-RU"/>
        </w:rPr>
        <w:t>р</w:t>
      </w:r>
      <w:proofErr w:type="spellEnd"/>
      <w:proofErr w:type="gramEnd"/>
      <w:r w:rsidRPr="00BF5ABE">
        <w:rPr>
          <w:rFonts w:ascii="Times New Roman" w:eastAsia="Calibri" w:hAnsi="Times New Roman" w:cs="Times New Roman"/>
          <w:lang w:eastAsia="ru-RU"/>
        </w:rPr>
        <w:t>/с 40502810200000000023 в АО «</w:t>
      </w:r>
      <w:proofErr w:type="spellStart"/>
      <w:r w:rsidRPr="00BF5ABE">
        <w:rPr>
          <w:rFonts w:ascii="Times New Roman" w:eastAsia="Calibri" w:hAnsi="Times New Roman" w:cs="Times New Roman"/>
          <w:lang w:eastAsia="ru-RU"/>
        </w:rPr>
        <w:t>Россельхозбанк</w:t>
      </w:r>
      <w:proofErr w:type="spellEnd"/>
      <w:r w:rsidRPr="00BF5ABE">
        <w:rPr>
          <w:rFonts w:ascii="Times New Roman" w:eastAsia="Calibri" w:hAnsi="Times New Roman" w:cs="Times New Roman"/>
          <w:lang w:eastAsia="ru-RU"/>
        </w:rPr>
        <w:t>», г. Москва</w:t>
      </w:r>
    </w:p>
    <w:p w:rsidR="00BF5ABE" w:rsidRPr="00BF5ABE" w:rsidRDefault="00BF5ABE" w:rsidP="00BF5ABE">
      <w:pPr>
        <w:pBdr>
          <w:bottom w:val="single" w:sz="12" w:space="1" w:color="auto"/>
        </w:pBdr>
        <w:spacing w:after="0" w:line="240" w:lineRule="auto"/>
        <w:jc w:val="both"/>
        <w:rPr>
          <w:rFonts w:ascii="Times New Roman" w:eastAsia="Calibri" w:hAnsi="Times New Roman" w:cs="Times New Roman"/>
          <w:color w:val="000000"/>
          <w:lang w:eastAsia="ru-RU"/>
        </w:rPr>
      </w:pPr>
      <w:r w:rsidRPr="00BF5ABE">
        <w:rPr>
          <w:rFonts w:ascii="Times New Roman" w:eastAsia="Calibri" w:hAnsi="Times New Roman" w:cs="Times New Roman"/>
          <w:color w:val="000000"/>
          <w:lang w:eastAsia="ru-RU"/>
        </w:rPr>
        <w:t>к/с 30101810200000000111</w:t>
      </w:r>
    </w:p>
    <w:p w:rsidR="00BF5ABE" w:rsidRPr="00BF5ABE" w:rsidRDefault="00BF5ABE" w:rsidP="00BF5ABE">
      <w:pPr>
        <w:pBdr>
          <w:bottom w:val="single" w:sz="12" w:space="1" w:color="auto"/>
        </w:pBd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lang w:eastAsia="ru-RU"/>
        </w:rPr>
        <w:t>БИК 044525111</w:t>
      </w:r>
    </w:p>
    <w:p w:rsidR="00BF5ABE" w:rsidRDefault="00BF5ABE" w:rsidP="00BF5ABE">
      <w:pPr>
        <w:pBdr>
          <w:bottom w:val="single" w:sz="12" w:space="1" w:color="auto"/>
        </w:pBdr>
        <w:spacing w:after="0" w:line="240" w:lineRule="auto"/>
        <w:jc w:val="both"/>
        <w:rPr>
          <w:rFonts w:ascii="Times New Roman" w:eastAsia="Calibri" w:hAnsi="Times New Roman" w:cs="Times New Roman"/>
          <w:color w:val="000000"/>
          <w:lang w:eastAsia="ru-RU"/>
        </w:rPr>
      </w:pPr>
      <w:r w:rsidRPr="00BF5ABE">
        <w:rPr>
          <w:rFonts w:ascii="Times New Roman" w:eastAsia="Calibri" w:hAnsi="Times New Roman" w:cs="Times New Roman"/>
          <w:lang w:eastAsia="ru-RU"/>
        </w:rPr>
        <w:t xml:space="preserve">Руководитель: Генеральный директор </w:t>
      </w:r>
      <w:proofErr w:type="spellStart"/>
      <w:r w:rsidRPr="00BF5ABE">
        <w:rPr>
          <w:rFonts w:ascii="Times New Roman" w:eastAsia="Calibri" w:hAnsi="Times New Roman" w:cs="Times New Roman"/>
          <w:lang w:eastAsia="ru-RU"/>
        </w:rPr>
        <w:t>Кийко</w:t>
      </w:r>
      <w:proofErr w:type="spellEnd"/>
      <w:r w:rsidRPr="00BF5ABE">
        <w:rPr>
          <w:rFonts w:ascii="Times New Roman" w:eastAsia="Calibri" w:hAnsi="Times New Roman" w:cs="Times New Roman"/>
          <w:lang w:eastAsia="ru-RU"/>
        </w:rPr>
        <w:t xml:space="preserve"> Михаил </w:t>
      </w:r>
      <w:r w:rsidRPr="00BF5ABE">
        <w:rPr>
          <w:rFonts w:ascii="Times New Roman" w:eastAsia="Calibri" w:hAnsi="Times New Roman" w:cs="Times New Roman"/>
          <w:color w:val="000000"/>
          <w:lang w:eastAsia="ru-RU"/>
        </w:rPr>
        <w:t>Юрьевич (на основании Устава)</w:t>
      </w:r>
    </w:p>
    <w:p w:rsidR="00BF5ABE" w:rsidRPr="00BF5ABE" w:rsidRDefault="00BF5ABE" w:rsidP="00BF5ABE">
      <w:pPr>
        <w:pBdr>
          <w:bottom w:val="single" w:sz="12" w:space="1" w:color="auto"/>
        </w:pBdr>
        <w:spacing w:after="0" w:line="240" w:lineRule="auto"/>
        <w:jc w:val="both"/>
        <w:rPr>
          <w:rFonts w:ascii="Times New Roman" w:eastAsia="Calibri" w:hAnsi="Times New Roman" w:cs="Times New Roman"/>
          <w:color w:val="000000"/>
          <w:lang w:eastAsia="ru-RU"/>
        </w:rPr>
      </w:pPr>
    </w:p>
    <w:p w:rsidR="00BF5ABE" w:rsidRPr="00BF5ABE" w:rsidRDefault="00BF5ABE" w:rsidP="00BF5ABE">
      <w:pPr>
        <w:spacing w:after="0" w:line="240" w:lineRule="auto"/>
        <w:jc w:val="both"/>
        <w:rPr>
          <w:rFonts w:ascii="Times New Roman" w:eastAsia="Calibri" w:hAnsi="Times New Roman" w:cs="Times New Roman"/>
          <w:b/>
          <w:lang w:eastAsia="ru-RU"/>
        </w:rPr>
      </w:pPr>
    </w:p>
    <w:p w:rsidR="00BF5ABE" w:rsidRPr="00BF5ABE" w:rsidRDefault="00BF5ABE" w:rsidP="00BF5ABE">
      <w:pPr>
        <w:spacing w:after="0" w:line="240" w:lineRule="auto"/>
        <w:jc w:val="both"/>
        <w:rPr>
          <w:rFonts w:ascii="Times New Roman" w:eastAsia="Calibri" w:hAnsi="Times New Roman" w:cs="Times New Roman"/>
          <w:lang w:eastAsia="ru-RU"/>
        </w:rPr>
      </w:pPr>
      <w:r w:rsidRPr="00BF5ABE">
        <w:rPr>
          <w:rFonts w:ascii="Times New Roman" w:eastAsia="Calibri" w:hAnsi="Times New Roman" w:cs="Times New Roman"/>
          <w:lang w:eastAsia="ru-RU"/>
        </w:rPr>
        <w:t xml:space="preserve">Куратор договора со стороны Исполнителя: </w:t>
      </w:r>
    </w:p>
    <w:p w:rsidR="00BF5ABE" w:rsidRPr="00BF5ABE" w:rsidRDefault="00BF5ABE" w:rsidP="00BF5ABE">
      <w:pPr>
        <w:spacing w:after="0" w:line="240" w:lineRule="auto"/>
        <w:jc w:val="both"/>
        <w:rPr>
          <w:rFonts w:ascii="Times New Roman" w:eastAsia="Calibri" w:hAnsi="Times New Roman" w:cs="Times New Roman"/>
          <w:i/>
          <w:lang w:eastAsia="ru-RU"/>
        </w:rPr>
      </w:pPr>
    </w:p>
    <w:p w:rsidR="000676EE" w:rsidRPr="00BF5ABE" w:rsidRDefault="000676EE" w:rsidP="000676EE">
      <w:pPr>
        <w:spacing w:after="0" w:line="240" w:lineRule="auto"/>
        <w:jc w:val="both"/>
        <w:rPr>
          <w:rFonts w:ascii="Times New Roman" w:eastAsia="Calibri" w:hAnsi="Times New Roman" w:cs="Times New Roman"/>
          <w:i/>
          <w:lang w:eastAsia="ru-RU"/>
        </w:rPr>
      </w:pPr>
    </w:p>
    <w:p w:rsidR="0085417B" w:rsidRPr="0085417B" w:rsidRDefault="0085417B" w:rsidP="0085417B">
      <w:pPr>
        <w:spacing w:after="0" w:line="240" w:lineRule="auto"/>
        <w:jc w:val="both"/>
        <w:rPr>
          <w:rFonts w:ascii="Times New Roman" w:eastAsia="Calibri" w:hAnsi="Times New Roman" w:cs="Times New Roman"/>
          <w:b/>
          <w:shd w:val="clear" w:color="auto" w:fill="8DB3E2"/>
          <w:lang w:eastAsia="ru-RU"/>
        </w:rPr>
      </w:pPr>
      <w:r w:rsidRPr="0085417B">
        <w:rPr>
          <w:rFonts w:ascii="Times New Roman" w:eastAsia="Calibri" w:hAnsi="Times New Roman" w:cs="Times New Roman"/>
          <w:b/>
          <w:shd w:val="clear" w:color="auto" w:fill="8DB3E2"/>
          <w:lang w:eastAsia="ru-RU"/>
        </w:rPr>
        <w:t xml:space="preserve">Исполнитель: </w:t>
      </w:r>
      <w:r w:rsidRPr="0085417B">
        <w:rPr>
          <w:rFonts w:ascii="Times New Roman" w:eastAsia="Calibri" w:hAnsi="Times New Roman" w:cs="Times New Roman"/>
          <w:b/>
          <w:shd w:val="clear" w:color="auto" w:fill="8DB3E2"/>
          <w:lang w:eastAsia="ru-RU"/>
        </w:rPr>
        <w:tab/>
      </w:r>
      <w:r w:rsidRPr="0085417B">
        <w:rPr>
          <w:rFonts w:ascii="Times New Roman" w:eastAsia="Calibri" w:hAnsi="Times New Roman" w:cs="Times New Roman"/>
          <w:b/>
          <w:shd w:val="clear" w:color="auto" w:fill="8DB3E2"/>
          <w:lang w:eastAsia="ru-RU"/>
        </w:rPr>
        <w:tab/>
        <w:t xml:space="preserve">Адвокат Адвокатского бюро </w:t>
      </w:r>
      <w:proofErr w:type="gramStart"/>
      <w:r w:rsidRPr="0085417B">
        <w:rPr>
          <w:rFonts w:ascii="Times New Roman" w:eastAsia="Calibri" w:hAnsi="Times New Roman" w:cs="Times New Roman"/>
          <w:b/>
          <w:shd w:val="clear" w:color="auto" w:fill="8DB3E2"/>
          <w:lang w:eastAsia="ru-RU"/>
        </w:rPr>
        <w:t>г</w:t>
      </w:r>
      <w:proofErr w:type="gramEnd"/>
      <w:r w:rsidRPr="0085417B">
        <w:rPr>
          <w:rFonts w:ascii="Times New Roman" w:eastAsia="Calibri" w:hAnsi="Times New Roman" w:cs="Times New Roman"/>
          <w:b/>
          <w:shd w:val="clear" w:color="auto" w:fill="8DB3E2"/>
          <w:lang w:eastAsia="ru-RU"/>
        </w:rPr>
        <w:t xml:space="preserve">. Москвы </w:t>
      </w:r>
      <w:r w:rsidR="00F34158">
        <w:rPr>
          <w:rFonts w:ascii="Times New Roman" w:eastAsia="Calibri" w:hAnsi="Times New Roman" w:cs="Times New Roman"/>
          <w:b/>
          <w:shd w:val="clear" w:color="auto" w:fill="8DB3E2"/>
          <w:lang w:eastAsia="ru-RU"/>
        </w:rPr>
        <w:t>____________________</w:t>
      </w:r>
    </w:p>
    <w:p w:rsidR="0085417B" w:rsidRDefault="0085417B" w:rsidP="0085417B">
      <w:pPr>
        <w:spacing w:after="0" w:line="240" w:lineRule="auto"/>
        <w:jc w:val="both"/>
        <w:rPr>
          <w:rFonts w:ascii="Times New Roman" w:eastAsia="Calibri" w:hAnsi="Times New Roman" w:cs="Times New Roman"/>
          <w:b/>
          <w:shd w:val="clear" w:color="auto" w:fill="8DB3E2"/>
          <w:lang w:eastAsia="ru-RU"/>
        </w:rPr>
      </w:pPr>
    </w:p>
    <w:p w:rsidR="0085417B" w:rsidRPr="00537F00" w:rsidRDefault="0085417B" w:rsidP="0085417B">
      <w:pPr>
        <w:spacing w:after="0" w:line="240" w:lineRule="auto"/>
        <w:jc w:val="both"/>
        <w:rPr>
          <w:rFonts w:ascii="Times New Roman" w:eastAsia="Calibri" w:hAnsi="Times New Roman" w:cs="Times New Roman"/>
          <w:b/>
          <w:i/>
          <w:shd w:val="clear" w:color="auto" w:fill="8DB3E2"/>
          <w:lang w:eastAsia="ru-RU"/>
        </w:rPr>
      </w:pPr>
      <w:r w:rsidRPr="00537F00">
        <w:rPr>
          <w:rFonts w:ascii="Times New Roman" w:eastAsia="Calibri" w:hAnsi="Times New Roman" w:cs="Times New Roman"/>
          <w:b/>
          <w:i/>
          <w:shd w:val="clear" w:color="auto" w:fill="8DB3E2"/>
          <w:lang w:eastAsia="ru-RU"/>
        </w:rPr>
        <w:t>Адвокат</w:t>
      </w:r>
      <w:r w:rsidRPr="00537F00">
        <w:rPr>
          <w:rFonts w:ascii="Times New Roman" w:eastAsia="Calibri" w:hAnsi="Times New Roman" w:cs="Times New Roman"/>
          <w:b/>
          <w:i/>
          <w:shd w:val="clear" w:color="auto" w:fill="8DB3E2"/>
          <w:lang w:eastAsia="ru-RU"/>
        </w:rPr>
        <w:tab/>
      </w:r>
      <w:r w:rsidRPr="00537F00">
        <w:rPr>
          <w:rFonts w:ascii="Times New Roman" w:eastAsia="Calibri" w:hAnsi="Times New Roman" w:cs="Times New Roman"/>
          <w:b/>
          <w:i/>
          <w:shd w:val="clear" w:color="auto" w:fill="8DB3E2"/>
          <w:lang w:eastAsia="ru-RU"/>
        </w:rPr>
        <w:tab/>
      </w:r>
      <w:r w:rsidRPr="00537F00">
        <w:rPr>
          <w:rFonts w:ascii="Times New Roman" w:eastAsia="Calibri" w:hAnsi="Times New Roman" w:cs="Times New Roman"/>
          <w:b/>
          <w:i/>
          <w:shd w:val="clear" w:color="auto" w:fill="8DB3E2"/>
          <w:lang w:eastAsia="ru-RU"/>
        </w:rPr>
        <w:tab/>
      </w:r>
      <w:r w:rsidRPr="00537F00">
        <w:rPr>
          <w:rFonts w:ascii="Times New Roman" w:eastAsia="Calibri" w:hAnsi="Times New Roman" w:cs="Times New Roman"/>
          <w:b/>
          <w:i/>
          <w:shd w:val="clear" w:color="auto" w:fill="8DB3E2"/>
          <w:lang w:eastAsia="ru-RU"/>
        </w:rPr>
        <w:tab/>
      </w:r>
      <w:r w:rsidRPr="00537F00">
        <w:rPr>
          <w:rFonts w:ascii="Times New Roman" w:eastAsia="Calibri" w:hAnsi="Times New Roman" w:cs="Times New Roman"/>
          <w:b/>
          <w:i/>
          <w:shd w:val="clear" w:color="auto" w:fill="8DB3E2"/>
          <w:lang w:eastAsia="ru-RU"/>
        </w:rPr>
        <w:tab/>
      </w:r>
      <w:r w:rsidRPr="00537F00">
        <w:rPr>
          <w:rFonts w:ascii="Times New Roman" w:eastAsia="Calibri" w:hAnsi="Times New Roman" w:cs="Times New Roman"/>
          <w:b/>
          <w:i/>
          <w:shd w:val="clear" w:color="auto" w:fill="8DB3E2"/>
          <w:lang w:eastAsia="ru-RU"/>
        </w:rPr>
        <w:tab/>
      </w:r>
    </w:p>
    <w:p w:rsidR="0085417B" w:rsidRPr="00537F00" w:rsidRDefault="0085417B" w:rsidP="0085417B">
      <w:pPr>
        <w:spacing w:after="0" w:line="240" w:lineRule="auto"/>
        <w:jc w:val="both"/>
        <w:rPr>
          <w:rFonts w:ascii="Times New Roman" w:eastAsia="Calibri" w:hAnsi="Times New Roman" w:cs="Times New Roman"/>
          <w:b/>
          <w:i/>
          <w:shd w:val="clear" w:color="auto" w:fill="8DB3E2"/>
          <w:lang w:eastAsia="ru-RU"/>
        </w:rPr>
      </w:pPr>
    </w:p>
    <w:p w:rsidR="0085417B" w:rsidRPr="00537F00" w:rsidRDefault="0085417B" w:rsidP="0085417B">
      <w:pPr>
        <w:spacing w:after="0" w:line="240" w:lineRule="auto"/>
        <w:jc w:val="both"/>
        <w:rPr>
          <w:rFonts w:ascii="Times New Roman" w:eastAsia="Calibri" w:hAnsi="Times New Roman" w:cs="Times New Roman"/>
          <w:b/>
          <w:i/>
          <w:shd w:val="clear" w:color="auto" w:fill="8DB3E2"/>
          <w:lang w:eastAsia="ru-RU"/>
        </w:rPr>
      </w:pPr>
      <w:r w:rsidRPr="00537F00">
        <w:rPr>
          <w:rFonts w:ascii="Times New Roman" w:eastAsia="Calibri" w:hAnsi="Times New Roman" w:cs="Times New Roman"/>
          <w:b/>
          <w:i/>
          <w:shd w:val="clear" w:color="auto" w:fill="8DB3E2"/>
          <w:lang w:eastAsia="ru-RU"/>
        </w:rPr>
        <w:t xml:space="preserve">_______________/ </w:t>
      </w:r>
      <w:r w:rsidR="00F34158">
        <w:rPr>
          <w:rFonts w:ascii="Times New Roman" w:eastAsia="Calibri" w:hAnsi="Times New Roman" w:cs="Times New Roman"/>
          <w:b/>
          <w:i/>
          <w:shd w:val="clear" w:color="auto" w:fill="8DB3E2"/>
          <w:lang w:eastAsia="ru-RU"/>
        </w:rPr>
        <w:t>_______________</w:t>
      </w:r>
    </w:p>
    <w:p w:rsidR="0085417B" w:rsidRPr="0085417B" w:rsidRDefault="0085417B" w:rsidP="0085417B">
      <w:pPr>
        <w:spacing w:after="0" w:line="240" w:lineRule="auto"/>
        <w:jc w:val="both"/>
        <w:rPr>
          <w:rFonts w:ascii="Times New Roman" w:eastAsia="Calibri" w:hAnsi="Times New Roman" w:cs="Times New Roman"/>
          <w:b/>
          <w:shd w:val="clear" w:color="auto" w:fill="8DB3E2"/>
          <w:lang w:eastAsia="ru-RU"/>
        </w:rPr>
      </w:pPr>
    </w:p>
    <w:p w:rsidR="0085417B" w:rsidRPr="0085417B" w:rsidRDefault="0085417B" w:rsidP="0085417B">
      <w:pPr>
        <w:spacing w:after="0" w:line="240" w:lineRule="auto"/>
        <w:jc w:val="both"/>
        <w:rPr>
          <w:rFonts w:ascii="Times New Roman" w:eastAsia="Calibri" w:hAnsi="Times New Roman" w:cs="Times New Roman"/>
          <w:b/>
          <w:shd w:val="clear" w:color="auto" w:fill="8DB3E2"/>
          <w:lang w:eastAsia="ru-RU"/>
        </w:rPr>
      </w:pPr>
    </w:p>
    <w:p w:rsidR="0085417B" w:rsidRPr="0085417B" w:rsidRDefault="0085417B" w:rsidP="0085417B">
      <w:pPr>
        <w:spacing w:after="0" w:line="240" w:lineRule="auto"/>
        <w:jc w:val="both"/>
        <w:rPr>
          <w:rFonts w:ascii="Times New Roman" w:eastAsia="Calibri" w:hAnsi="Times New Roman" w:cs="Times New Roman"/>
          <w:b/>
          <w:shd w:val="clear" w:color="auto" w:fill="8DB3E2"/>
          <w:lang w:eastAsia="ru-RU"/>
        </w:rPr>
      </w:pPr>
      <w:r w:rsidRPr="0085417B">
        <w:rPr>
          <w:rFonts w:ascii="Times New Roman" w:eastAsia="Calibri" w:hAnsi="Times New Roman" w:cs="Times New Roman"/>
          <w:b/>
          <w:shd w:val="clear" w:color="auto" w:fill="8DB3E2"/>
          <w:lang w:eastAsia="ru-RU"/>
        </w:rPr>
        <w:t xml:space="preserve">Заказчик: </w:t>
      </w:r>
      <w:r w:rsidRPr="0085417B">
        <w:rPr>
          <w:rFonts w:ascii="Times New Roman" w:eastAsia="Calibri" w:hAnsi="Times New Roman" w:cs="Times New Roman"/>
          <w:b/>
          <w:shd w:val="clear" w:color="auto" w:fill="8DB3E2"/>
          <w:lang w:eastAsia="ru-RU"/>
        </w:rPr>
        <w:tab/>
      </w:r>
      <w:r w:rsidRPr="0085417B">
        <w:rPr>
          <w:rFonts w:ascii="Times New Roman" w:eastAsia="Calibri" w:hAnsi="Times New Roman" w:cs="Times New Roman"/>
          <w:b/>
          <w:shd w:val="clear" w:color="auto" w:fill="8DB3E2"/>
          <w:lang w:eastAsia="ru-RU"/>
        </w:rPr>
        <w:tab/>
      </w:r>
      <w:r w:rsidRPr="0085417B">
        <w:rPr>
          <w:rFonts w:ascii="Times New Roman" w:eastAsia="Calibri" w:hAnsi="Times New Roman" w:cs="Times New Roman"/>
          <w:b/>
          <w:shd w:val="clear" w:color="auto" w:fill="8DB3E2"/>
          <w:lang w:eastAsia="ru-RU"/>
        </w:rPr>
        <w:tab/>
        <w:t>Акционерное общество «Объединенная зерновая компания»</w:t>
      </w:r>
    </w:p>
    <w:p w:rsidR="0085417B" w:rsidRPr="0085417B" w:rsidRDefault="0085417B" w:rsidP="0085417B">
      <w:pPr>
        <w:spacing w:after="0" w:line="240" w:lineRule="auto"/>
        <w:jc w:val="both"/>
        <w:rPr>
          <w:rFonts w:ascii="Times New Roman" w:eastAsia="Calibri" w:hAnsi="Times New Roman" w:cs="Times New Roman"/>
          <w:b/>
          <w:shd w:val="clear" w:color="auto" w:fill="8DB3E2"/>
          <w:lang w:eastAsia="ru-RU"/>
        </w:rPr>
      </w:pPr>
    </w:p>
    <w:p w:rsidR="0085417B" w:rsidRPr="00537F00" w:rsidRDefault="0085417B" w:rsidP="0085417B">
      <w:pPr>
        <w:spacing w:after="0" w:line="240" w:lineRule="auto"/>
        <w:jc w:val="both"/>
        <w:rPr>
          <w:rFonts w:ascii="Times New Roman" w:eastAsia="Calibri" w:hAnsi="Times New Roman" w:cs="Times New Roman"/>
          <w:b/>
          <w:i/>
          <w:shd w:val="clear" w:color="auto" w:fill="8DB3E2"/>
          <w:lang w:eastAsia="ru-RU"/>
        </w:rPr>
      </w:pPr>
      <w:r w:rsidRPr="00537F00">
        <w:rPr>
          <w:rFonts w:ascii="Times New Roman" w:eastAsia="Calibri" w:hAnsi="Times New Roman" w:cs="Times New Roman"/>
          <w:b/>
          <w:i/>
          <w:shd w:val="clear" w:color="auto" w:fill="8DB3E2"/>
          <w:lang w:eastAsia="ru-RU"/>
        </w:rPr>
        <w:t>Заместитель генерального директора</w:t>
      </w:r>
    </w:p>
    <w:p w:rsidR="0085417B" w:rsidRPr="00537F00" w:rsidRDefault="0085417B" w:rsidP="0085417B">
      <w:pPr>
        <w:spacing w:after="0" w:line="240" w:lineRule="auto"/>
        <w:jc w:val="both"/>
        <w:rPr>
          <w:rFonts w:ascii="Times New Roman" w:eastAsia="Calibri" w:hAnsi="Times New Roman" w:cs="Times New Roman"/>
          <w:b/>
          <w:i/>
          <w:shd w:val="clear" w:color="auto" w:fill="8DB3E2"/>
          <w:lang w:eastAsia="ru-RU"/>
        </w:rPr>
      </w:pPr>
    </w:p>
    <w:p w:rsidR="000676EE" w:rsidRPr="00537F00" w:rsidRDefault="0085417B" w:rsidP="000676EE">
      <w:pPr>
        <w:spacing w:after="0" w:line="240" w:lineRule="auto"/>
        <w:jc w:val="both"/>
        <w:rPr>
          <w:rFonts w:ascii="Times New Roman" w:eastAsia="Times New Roman" w:hAnsi="Times New Roman" w:cs="Times New Roman"/>
          <w:b/>
          <w:i/>
          <w:lang w:eastAsia="ru-RU"/>
        </w:rPr>
      </w:pPr>
      <w:r w:rsidRPr="00537F00">
        <w:rPr>
          <w:rFonts w:ascii="Times New Roman" w:eastAsia="Calibri" w:hAnsi="Times New Roman" w:cs="Times New Roman"/>
          <w:b/>
          <w:i/>
          <w:shd w:val="clear" w:color="auto" w:fill="8DB3E2"/>
          <w:lang w:eastAsia="ru-RU"/>
        </w:rPr>
        <w:t>______________/ Цыганов Максим Александрович</w:t>
      </w:r>
    </w:p>
    <w:p w:rsidR="000676EE" w:rsidRPr="0085417B" w:rsidRDefault="000676EE" w:rsidP="000676EE">
      <w:pPr>
        <w:spacing w:after="0" w:line="240" w:lineRule="auto"/>
        <w:jc w:val="both"/>
        <w:rPr>
          <w:rFonts w:ascii="Times New Roman" w:eastAsia="Calibri" w:hAnsi="Times New Roman" w:cs="Times New Roman"/>
          <w:i/>
          <w:lang w:eastAsia="ru-RU"/>
        </w:rPr>
      </w:pPr>
    </w:p>
    <w:p w:rsidR="00BF5ABE" w:rsidRPr="00BF5ABE" w:rsidRDefault="00BF5ABE" w:rsidP="00BF5ABE">
      <w:pPr>
        <w:spacing w:after="0" w:line="240" w:lineRule="auto"/>
        <w:jc w:val="both"/>
        <w:rPr>
          <w:rFonts w:ascii="Times New Roman" w:eastAsia="Calibri" w:hAnsi="Times New Roman" w:cs="Times New Roman"/>
          <w:i/>
          <w:lang w:eastAsia="ru-RU"/>
        </w:rPr>
      </w:pPr>
    </w:p>
    <w:p w:rsidR="00BF5ABE" w:rsidRPr="00BF5ABE" w:rsidRDefault="00BF5ABE" w:rsidP="00BF5ABE">
      <w:pPr>
        <w:spacing w:after="0" w:line="240" w:lineRule="auto"/>
        <w:jc w:val="both"/>
        <w:rPr>
          <w:rFonts w:ascii="Times New Roman" w:eastAsia="Calibri" w:hAnsi="Times New Roman" w:cs="Times New Roman"/>
          <w:lang w:eastAsia="ru-RU"/>
        </w:rPr>
      </w:pPr>
    </w:p>
    <w:p w:rsidR="00BF5ABE" w:rsidRPr="00BF5ABE" w:rsidRDefault="00BF5ABE" w:rsidP="00BF5ABE">
      <w:pPr>
        <w:spacing w:after="0" w:line="240" w:lineRule="auto"/>
        <w:jc w:val="both"/>
        <w:rPr>
          <w:rFonts w:ascii="Times New Roman" w:eastAsia="Calibri" w:hAnsi="Times New Roman" w:cs="Times New Roman"/>
          <w:lang w:eastAsia="ru-RU"/>
        </w:rPr>
      </w:pPr>
    </w:p>
    <w:p w:rsidR="00BF5ABE" w:rsidRPr="00BF5ABE" w:rsidRDefault="00BF5ABE" w:rsidP="00BF5ABE">
      <w:pPr>
        <w:spacing w:after="0" w:line="240" w:lineRule="auto"/>
        <w:jc w:val="both"/>
        <w:rPr>
          <w:rFonts w:ascii="Times New Roman" w:eastAsia="Calibri" w:hAnsi="Times New Roman" w:cs="Times New Roman"/>
          <w:lang w:eastAsia="ru-RU"/>
        </w:rPr>
      </w:pPr>
    </w:p>
    <w:p w:rsidR="00BF5ABE" w:rsidRPr="00BF5ABE" w:rsidRDefault="00BF5ABE" w:rsidP="00BF5ABE">
      <w:pPr>
        <w:spacing w:after="0" w:line="240" w:lineRule="auto"/>
        <w:rPr>
          <w:rFonts w:ascii="Times New Roman" w:eastAsia="Calibri" w:hAnsi="Times New Roman" w:cs="Times New Roman"/>
          <w:lang w:eastAsia="ru-RU"/>
        </w:rPr>
      </w:pPr>
    </w:p>
    <w:p w:rsidR="00BF5ABE" w:rsidRPr="00BF5ABE" w:rsidRDefault="00BF5ABE" w:rsidP="00BF5ABE">
      <w:pPr>
        <w:spacing w:after="0" w:line="240" w:lineRule="auto"/>
        <w:rPr>
          <w:rFonts w:ascii="Times New Roman" w:eastAsia="Calibri" w:hAnsi="Times New Roman" w:cs="Times New Roman"/>
          <w:lang w:eastAsia="ru-RU"/>
        </w:rPr>
      </w:pPr>
    </w:p>
    <w:p w:rsidR="00BF5ABE" w:rsidRPr="00BF5ABE" w:rsidRDefault="00BF5ABE" w:rsidP="00BF5ABE">
      <w:pPr>
        <w:spacing w:after="0" w:line="240" w:lineRule="auto"/>
        <w:rPr>
          <w:rFonts w:ascii="Times New Roman" w:eastAsia="Calibri" w:hAnsi="Times New Roman" w:cs="Times New Roman"/>
          <w:lang w:eastAsia="ru-RU"/>
        </w:rPr>
      </w:pPr>
    </w:p>
    <w:p w:rsidR="00097874" w:rsidRPr="009637F0" w:rsidRDefault="00097874" w:rsidP="00BF5ABE">
      <w:pPr>
        <w:spacing w:after="0" w:line="240" w:lineRule="auto"/>
        <w:jc w:val="both"/>
        <w:rPr>
          <w:rFonts w:ascii="Times New Roman" w:eastAsia="Calibri" w:hAnsi="Times New Roman" w:cs="Times New Roman"/>
        </w:rPr>
      </w:pPr>
    </w:p>
    <w:sectPr w:rsidR="00097874" w:rsidRPr="009637F0" w:rsidSect="00F339CF">
      <w:headerReference w:type="default" r:id="rId8"/>
      <w:headerReference w:type="first" r:id="rId9"/>
      <w:pgSz w:w="11906" w:h="16838"/>
      <w:pgMar w:top="1134"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F54" w:rsidRDefault="00014F54" w:rsidP="00397B4B">
      <w:pPr>
        <w:spacing w:after="0" w:line="240" w:lineRule="auto"/>
      </w:pPr>
      <w:r>
        <w:separator/>
      </w:r>
    </w:p>
  </w:endnote>
  <w:endnote w:type="continuationSeparator" w:id="0">
    <w:p w:rsidR="00014F54" w:rsidRDefault="00014F54" w:rsidP="00397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F54" w:rsidRDefault="00014F54" w:rsidP="00397B4B">
      <w:pPr>
        <w:spacing w:after="0" w:line="240" w:lineRule="auto"/>
      </w:pPr>
      <w:r>
        <w:separator/>
      </w:r>
    </w:p>
  </w:footnote>
  <w:footnote w:type="continuationSeparator" w:id="0">
    <w:p w:rsidR="00014F54" w:rsidRDefault="00014F54" w:rsidP="00397B4B">
      <w:pPr>
        <w:spacing w:after="0" w:line="240" w:lineRule="auto"/>
      </w:pPr>
      <w:r>
        <w:continuationSeparator/>
      </w:r>
    </w:p>
  </w:footnote>
  <w:footnote w:id="1">
    <w:p w:rsidR="00634BC3" w:rsidRPr="00BF5ABE" w:rsidRDefault="00634BC3" w:rsidP="00BF5ABE">
      <w:pPr>
        <w:spacing w:after="0" w:line="240" w:lineRule="auto"/>
        <w:jc w:val="both"/>
        <w:rPr>
          <w:rFonts w:ascii="Times New Roman" w:hAnsi="Times New Roman" w:cs="Times New Roman"/>
          <w:sz w:val="20"/>
          <w:szCs w:val="20"/>
        </w:rPr>
      </w:pPr>
      <w:r w:rsidRPr="00BF5ABE">
        <w:rPr>
          <w:rStyle w:val="af"/>
          <w:rFonts w:ascii="Times New Roman" w:hAnsi="Times New Roman" w:cs="Times New Roman"/>
          <w:sz w:val="20"/>
          <w:szCs w:val="20"/>
        </w:rPr>
        <w:footnoteRef/>
      </w:r>
      <w:r w:rsidRPr="00BF5ABE">
        <w:rPr>
          <w:rFonts w:ascii="Times New Roman" w:hAnsi="Times New Roman" w:cs="Times New Roman"/>
          <w:sz w:val="20"/>
          <w:szCs w:val="20"/>
        </w:rPr>
        <w:t xml:space="preserve"> В случае спора по составу и содержанию документов в отсутствие описи и подписанного акта приема-передачи предполагается, что Заказчик не передавал Исполнителю отсутствующие в его распоряжении документы и иные материалы, а документы и материалы, имеющиеся в распоряжении Исполнителя, считаются переданными ему непосредственно Заказчиком.</w:t>
      </w:r>
    </w:p>
  </w:footnote>
  <w:footnote w:id="2">
    <w:p w:rsidR="00634BC3" w:rsidRPr="00BF5ABE" w:rsidRDefault="00634BC3" w:rsidP="00BF5ABE">
      <w:pPr>
        <w:pStyle w:val="ad"/>
        <w:jc w:val="both"/>
      </w:pPr>
      <w:r w:rsidRPr="00BF5ABE">
        <w:rPr>
          <w:rStyle w:val="af"/>
        </w:rPr>
        <w:footnoteRef/>
      </w:r>
      <w:r w:rsidRPr="00BF5ABE">
        <w:t xml:space="preserve"> Передача Исполнителем Заказчику счетов осуществляется по электронной почте или в письменной форме. Сведения об адресе электронной почты стороны указывают в договоре. </w:t>
      </w:r>
    </w:p>
  </w:footnote>
  <w:footnote w:id="3">
    <w:p w:rsidR="00634BC3" w:rsidRDefault="00634BC3" w:rsidP="00BF5ABE">
      <w:pPr>
        <w:pStyle w:val="ad"/>
        <w:jc w:val="both"/>
        <w:rPr>
          <w:rFonts w:ascii="Garamond" w:hAnsi="Garamond"/>
        </w:rPr>
      </w:pPr>
      <w:r w:rsidRPr="00BF5ABE">
        <w:rPr>
          <w:rStyle w:val="af"/>
        </w:rPr>
        <w:footnoteRef/>
      </w:r>
      <w:r w:rsidRPr="00BF5ABE">
        <w:t xml:space="preserve"> Нужное – отметить знаком «</w:t>
      </w:r>
      <w:r w:rsidRPr="00BF5ABE">
        <w:rPr>
          <w:lang w:val="en-US"/>
        </w:rPr>
        <w:t>V</w:t>
      </w:r>
      <w:r w:rsidRPr="00BF5ABE">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top"/>
      <w:tblW w:w="5000" w:type="pct"/>
      <w:tblLayout w:type="fixed"/>
      <w:tblLook w:val="04A0"/>
    </w:tblPr>
    <w:tblGrid>
      <w:gridCol w:w="9552"/>
      <w:gridCol w:w="586"/>
    </w:tblGrid>
    <w:sdt>
      <w:sdtPr>
        <w:id w:val="-148362226"/>
        <w:docPartObj>
          <w:docPartGallery w:val="Page Numbers (Top of Page)"/>
          <w:docPartUnique/>
        </w:docPartObj>
      </w:sdtPr>
      <w:sdtEndPr>
        <w:rPr>
          <w:rFonts w:ascii="Cambria" w:eastAsia="Times New Roman" w:hAnsi="Cambria" w:cs="Times New Roman"/>
          <w:sz w:val="28"/>
          <w:szCs w:val="28"/>
        </w:rPr>
      </w:sdtEndPr>
      <w:sdtContent>
        <w:tr w:rsidR="00634BC3" w:rsidTr="00837EB8">
          <w:trPr>
            <w:trHeight w:val="1080"/>
          </w:trPr>
          <w:tc>
            <w:tcPr>
              <w:tcW w:w="4711" w:type="pct"/>
              <w:tcBorders>
                <w:right w:val="triple" w:sz="4" w:space="0" w:color="4F81BD"/>
              </w:tcBorders>
              <w:vAlign w:val="bottom"/>
            </w:tcPr>
            <w:p w:rsidR="00634BC3" w:rsidRPr="00837EB8" w:rsidRDefault="00B813AE">
              <w:pPr>
                <w:pStyle w:val="ab"/>
                <w:jc w:val="right"/>
                <w:rPr>
                  <w:rFonts w:ascii="Cambria" w:eastAsia="Times New Roman" w:hAnsi="Cambria" w:cs="Times New Roman"/>
                  <w:sz w:val="20"/>
                  <w:szCs w:val="20"/>
                </w:rPr>
              </w:pPr>
              <w:r>
                <w:fldChar w:fldCharType="begin"/>
              </w:r>
              <w:r w:rsidR="00634BC3">
                <w:instrText>PAGE    \* MERGEFORMAT</w:instrText>
              </w:r>
              <w:r>
                <w:fldChar w:fldCharType="separate"/>
              </w:r>
              <w:r w:rsidR="00484888">
                <w:rPr>
                  <w:noProof/>
                </w:rPr>
                <w:t>2</w:t>
              </w:r>
              <w:r>
                <w:fldChar w:fldCharType="end"/>
              </w:r>
            </w:p>
          </w:tc>
          <w:tc>
            <w:tcPr>
              <w:tcW w:w="289" w:type="pct"/>
              <w:tcBorders>
                <w:left w:val="triple" w:sz="4" w:space="0" w:color="4F81BD"/>
              </w:tcBorders>
              <w:vAlign w:val="bottom"/>
            </w:tcPr>
            <w:p w:rsidR="00634BC3" w:rsidRPr="00837EB8" w:rsidRDefault="00634BC3">
              <w:pPr>
                <w:pStyle w:val="ab"/>
                <w:rPr>
                  <w:rFonts w:ascii="Cambria" w:eastAsia="Times New Roman" w:hAnsi="Cambria" w:cs="Times New Roman"/>
                  <w:sz w:val="28"/>
                  <w:szCs w:val="28"/>
                </w:rPr>
              </w:pPr>
            </w:p>
          </w:tc>
        </w:tr>
      </w:sdtContent>
    </w:sdt>
  </w:tbl>
  <w:p w:rsidR="00634BC3" w:rsidRDefault="00634BC3" w:rsidP="00397B4B">
    <w:pPr>
      <w:pStyle w:val="a3"/>
      <w:tabs>
        <w:tab w:val="clear" w:pos="4677"/>
        <w:tab w:val="clear" w:pos="935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1"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361"/>
      <w:gridCol w:w="5670"/>
    </w:tblGrid>
    <w:tr w:rsidR="00634BC3" w:rsidRPr="00397B4B" w:rsidTr="00E65085">
      <w:trPr>
        <w:trHeight w:val="1552"/>
      </w:trPr>
      <w:tc>
        <w:tcPr>
          <w:tcW w:w="4361" w:type="dxa"/>
        </w:tcPr>
        <w:p w:rsidR="00634BC3" w:rsidRPr="00397B4B" w:rsidRDefault="00634BC3" w:rsidP="00832EC8">
          <w:pPr>
            <w:tabs>
              <w:tab w:val="center" w:pos="4153"/>
              <w:tab w:val="right" w:pos="8306"/>
            </w:tabs>
            <w:overflowPunct w:val="0"/>
            <w:autoSpaceDE w:val="0"/>
            <w:autoSpaceDN w:val="0"/>
            <w:adjustRightInd w:val="0"/>
            <w:spacing w:after="0" w:line="240" w:lineRule="auto"/>
            <w:jc w:val="center"/>
            <w:textAlignment w:val="baseline"/>
            <w:rPr>
              <w:rFonts w:ascii="Garamond" w:eastAsia="Times New Roman" w:hAnsi="Garamond" w:cs="Arial"/>
              <w:b/>
              <w:bCs/>
              <w:sz w:val="24"/>
              <w:szCs w:val="24"/>
              <w:lang w:val="en-US" w:eastAsia="ru-RU"/>
            </w:rPr>
          </w:pPr>
          <w:r>
            <w:rPr>
              <w:rFonts w:ascii="Garamond" w:hAnsi="Garamond" w:cs="Arial"/>
              <w:b/>
              <w:bCs/>
              <w:noProof/>
              <w:lang w:eastAsia="ru-RU"/>
            </w:rPr>
            <w:drawing>
              <wp:inline distT="0" distB="0" distL="0" distR="0">
                <wp:extent cx="1546989" cy="10572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2 цвета 4.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60204" cy="1066307"/>
                        </a:xfrm>
                        <a:prstGeom prst="rect">
                          <a:avLst/>
                        </a:prstGeom>
                      </pic:spPr>
                    </pic:pic>
                  </a:graphicData>
                </a:graphic>
              </wp:inline>
            </w:drawing>
          </w:r>
        </w:p>
      </w:tc>
      <w:tc>
        <w:tcPr>
          <w:tcW w:w="5670" w:type="dxa"/>
          <w:vAlign w:val="center"/>
        </w:tcPr>
        <w:p w:rsidR="00634BC3" w:rsidRPr="00391446" w:rsidRDefault="00634BC3" w:rsidP="00BF5ABE">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20"/>
              <w:szCs w:val="20"/>
              <w:lang w:eastAsia="ru-RU"/>
            </w:rPr>
          </w:pPr>
          <w:r w:rsidRPr="00391446">
            <w:rPr>
              <w:rFonts w:ascii="Times New Roman" w:eastAsia="Times New Roman" w:hAnsi="Times New Roman" w:cs="Times New Roman"/>
              <w:bCs/>
              <w:sz w:val="20"/>
              <w:szCs w:val="20"/>
              <w:lang w:eastAsia="ru-RU"/>
            </w:rPr>
            <w:t xml:space="preserve">Российская Федерация | </w:t>
          </w:r>
          <w:r w:rsidRPr="00391446">
            <w:rPr>
              <w:rFonts w:ascii="Times New Roman" w:hAnsi="Times New Roman" w:cs="Times New Roman"/>
              <w:sz w:val="20"/>
              <w:szCs w:val="20"/>
            </w:rPr>
            <w:t xml:space="preserve">Москва | </w:t>
          </w:r>
          <w:r w:rsidRPr="00BF5ABE">
            <w:rPr>
              <w:rFonts w:ascii="Times New Roman" w:hAnsi="Times New Roman" w:cs="Times New Roman"/>
              <w:sz w:val="20"/>
              <w:szCs w:val="20"/>
              <w:highlight w:val="yellow"/>
            </w:rPr>
            <w:t>__</w:t>
          </w:r>
          <w:r w:rsidRPr="00391446">
            <w:rPr>
              <w:rFonts w:ascii="Times New Roman" w:hAnsi="Times New Roman" w:cs="Times New Roman"/>
              <w:sz w:val="20"/>
              <w:szCs w:val="20"/>
            </w:rPr>
            <w:t>.</w:t>
          </w:r>
          <w:r>
            <w:rPr>
              <w:rFonts w:ascii="Times New Roman" w:hAnsi="Times New Roman" w:cs="Times New Roman"/>
              <w:sz w:val="20"/>
              <w:szCs w:val="20"/>
            </w:rPr>
            <w:t>07</w:t>
          </w:r>
          <w:r w:rsidRPr="00391446">
            <w:rPr>
              <w:rFonts w:ascii="Times New Roman" w:hAnsi="Times New Roman" w:cs="Times New Roman"/>
              <w:sz w:val="20"/>
              <w:szCs w:val="20"/>
            </w:rPr>
            <w:t>.2018</w:t>
          </w:r>
        </w:p>
      </w:tc>
    </w:tr>
  </w:tbl>
  <w:p w:rsidR="00634BC3" w:rsidRDefault="00634BC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618"/>
    <w:multiLevelType w:val="multilevel"/>
    <w:tmpl w:val="5B66E880"/>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6D96E40"/>
    <w:multiLevelType w:val="multilevel"/>
    <w:tmpl w:val="A0824958"/>
    <w:lvl w:ilvl="0">
      <w:start w:val="1"/>
      <w:numFmt w:val="decimal"/>
      <w:lvlText w:val="9.%1."/>
      <w:lvlJc w:val="left"/>
      <w:pPr>
        <w:tabs>
          <w:tab w:val="num" w:pos="374"/>
        </w:tabs>
        <w:ind w:left="374" w:hanging="374"/>
      </w:pPr>
      <w:rPr>
        <w:rFonts w:hint="default"/>
        <w:b/>
      </w:rPr>
    </w:lvl>
    <w:lvl w:ilvl="1">
      <w:start w:val="1"/>
      <w:numFmt w:val="none"/>
      <w:lvlText w:val=""/>
      <w:lvlJc w:val="left"/>
      <w:pPr>
        <w:tabs>
          <w:tab w:val="num" w:pos="941"/>
        </w:tabs>
        <w:ind w:left="941" w:hanging="941"/>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nsid w:val="09B769A4"/>
    <w:multiLevelType w:val="hybridMultilevel"/>
    <w:tmpl w:val="BB8C5F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917AA4"/>
    <w:multiLevelType w:val="hybridMultilevel"/>
    <w:tmpl w:val="1CFA0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04798A"/>
    <w:multiLevelType w:val="hybridMultilevel"/>
    <w:tmpl w:val="CF4E921A"/>
    <w:lvl w:ilvl="0" w:tplc="5F6418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781192"/>
    <w:multiLevelType w:val="hybridMultilevel"/>
    <w:tmpl w:val="8B720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B007F6"/>
    <w:multiLevelType w:val="multilevel"/>
    <w:tmpl w:val="F9F49CDC"/>
    <w:lvl w:ilvl="0">
      <w:start w:val="1"/>
      <w:numFmt w:val="decimal"/>
      <w:lvlText w:val="2.2.%1."/>
      <w:lvlJc w:val="left"/>
      <w:pPr>
        <w:tabs>
          <w:tab w:val="num" w:pos="374"/>
        </w:tabs>
        <w:ind w:left="374" w:hanging="374"/>
      </w:pPr>
      <w:rPr>
        <w:rFonts w:hint="default"/>
        <w:b/>
        <w:i w:val="0"/>
      </w:rPr>
    </w:lvl>
    <w:lvl w:ilvl="1">
      <w:start w:val="10"/>
      <w:numFmt w:val="decimal"/>
      <w:lvlText w:val="4.%2."/>
      <w:lvlJc w:val="left"/>
      <w:pPr>
        <w:tabs>
          <w:tab w:val="num" w:pos="374"/>
        </w:tabs>
        <w:ind w:left="374" w:hanging="374"/>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7164F4F"/>
    <w:multiLevelType w:val="multilevel"/>
    <w:tmpl w:val="5F0A729A"/>
    <w:lvl w:ilvl="0">
      <w:start w:val="5"/>
      <w:numFmt w:val="decimal"/>
      <w:lvlText w:val="%1"/>
      <w:lvlJc w:val="left"/>
      <w:pPr>
        <w:tabs>
          <w:tab w:val="num" w:pos="360"/>
        </w:tabs>
        <w:ind w:left="360" w:hanging="360"/>
      </w:pPr>
      <w:rPr>
        <w:rFonts w:hint="default"/>
      </w:rPr>
    </w:lvl>
    <w:lvl w:ilvl="1">
      <w:start w:val="3"/>
      <w:numFmt w:val="decimal"/>
      <w:lvlText w:val="5.%2."/>
      <w:lvlJc w:val="left"/>
      <w:pPr>
        <w:tabs>
          <w:tab w:val="num" w:pos="374"/>
        </w:tabs>
        <w:ind w:left="374" w:hanging="374"/>
      </w:pPr>
      <w:rPr>
        <w:rFonts w:hint="default"/>
        <w:b/>
      </w:rPr>
    </w:lvl>
    <w:lvl w:ilvl="2">
      <w:start w:val="1"/>
      <w:numFmt w:val="decimal"/>
      <w:lvlText w:val="%1.%2.%3"/>
      <w:lvlJc w:val="left"/>
      <w:pPr>
        <w:tabs>
          <w:tab w:val="num" w:pos="900"/>
        </w:tabs>
        <w:ind w:left="90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BA06D17"/>
    <w:multiLevelType w:val="multilevel"/>
    <w:tmpl w:val="E3806300"/>
    <w:lvl w:ilvl="0">
      <w:start w:val="3"/>
      <w:numFmt w:val="decimal"/>
      <w:lvlText w:val="%1"/>
      <w:lvlJc w:val="left"/>
      <w:pPr>
        <w:tabs>
          <w:tab w:val="num" w:pos="975"/>
        </w:tabs>
        <w:ind w:left="975" w:hanging="975"/>
      </w:pPr>
      <w:rPr>
        <w:rFonts w:hint="default"/>
      </w:rPr>
    </w:lvl>
    <w:lvl w:ilvl="1">
      <w:start w:val="2"/>
      <w:numFmt w:val="decimal"/>
      <w:lvlText w:val="%1.%2"/>
      <w:lvlJc w:val="left"/>
      <w:pPr>
        <w:tabs>
          <w:tab w:val="num" w:pos="1155"/>
        </w:tabs>
        <w:ind w:left="1155" w:hanging="975"/>
      </w:pPr>
      <w:rPr>
        <w:rFonts w:hint="default"/>
      </w:rPr>
    </w:lvl>
    <w:lvl w:ilvl="2">
      <w:start w:val="1"/>
      <w:numFmt w:val="decimal"/>
      <w:lvlText w:val="2.3.%3."/>
      <w:lvlJc w:val="left"/>
      <w:pPr>
        <w:tabs>
          <w:tab w:val="num" w:pos="975"/>
        </w:tabs>
        <w:ind w:left="975" w:hanging="975"/>
      </w:pPr>
      <w:rPr>
        <w:rFonts w:hint="default"/>
        <w:b/>
      </w:rPr>
    </w:lvl>
    <w:lvl w:ilvl="3">
      <w:start w:val="1"/>
      <w:numFmt w:val="decimal"/>
      <w:lvlText w:val="2.3.%3.%4."/>
      <w:lvlJc w:val="left"/>
      <w:pPr>
        <w:tabs>
          <w:tab w:val="num" w:pos="1515"/>
        </w:tabs>
        <w:ind w:left="1515" w:hanging="975"/>
      </w:pPr>
      <w:rPr>
        <w:rFonts w:hint="default"/>
        <w:b/>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9">
    <w:nsid w:val="1D197F1F"/>
    <w:multiLevelType w:val="multilevel"/>
    <w:tmpl w:val="F8F6C07E"/>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74"/>
        </w:tabs>
        <w:ind w:left="374" w:hanging="194"/>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062455"/>
    <w:multiLevelType w:val="hybridMultilevel"/>
    <w:tmpl w:val="2B76A0A6"/>
    <w:lvl w:ilvl="0" w:tplc="79CE4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C7D68"/>
    <w:multiLevelType w:val="multilevel"/>
    <w:tmpl w:val="13948754"/>
    <w:lvl w:ilvl="0">
      <w:start w:val="1"/>
      <w:numFmt w:val="decimal"/>
      <w:lvlText w:val="2.5.%1."/>
      <w:lvlJc w:val="left"/>
      <w:pPr>
        <w:tabs>
          <w:tab w:val="num" w:pos="374"/>
        </w:tabs>
        <w:ind w:left="374" w:hanging="374"/>
      </w:pPr>
      <w:rPr>
        <w:rFonts w:hint="default"/>
        <w:b/>
        <w:i w:val="0"/>
      </w:rPr>
    </w:lvl>
    <w:lvl w:ilvl="1">
      <w:start w:val="10"/>
      <w:numFmt w:val="decimal"/>
      <w:lvlText w:val="4.%2."/>
      <w:lvlJc w:val="left"/>
      <w:pPr>
        <w:tabs>
          <w:tab w:val="num" w:pos="374"/>
        </w:tabs>
        <w:ind w:left="374" w:hanging="374"/>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35C3AA6"/>
    <w:multiLevelType w:val="hybridMultilevel"/>
    <w:tmpl w:val="3F006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35322E"/>
    <w:multiLevelType w:val="hybridMultilevel"/>
    <w:tmpl w:val="B5BA49AC"/>
    <w:lvl w:ilvl="0" w:tplc="5F6418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CD56C2"/>
    <w:multiLevelType w:val="multilevel"/>
    <w:tmpl w:val="4E80D5E6"/>
    <w:lvl w:ilvl="0">
      <w:start w:val="1"/>
      <w:numFmt w:val="decimal"/>
      <w:lvlText w:val="3.%1."/>
      <w:lvlJc w:val="left"/>
      <w:pPr>
        <w:tabs>
          <w:tab w:val="num" w:pos="374"/>
        </w:tabs>
        <w:ind w:left="374" w:hanging="374"/>
      </w:pPr>
      <w:rPr>
        <w:rFonts w:hint="default"/>
        <w:b/>
      </w:rPr>
    </w:lvl>
    <w:lvl w:ilvl="1">
      <w:start w:val="1"/>
      <w:numFmt w:val="none"/>
      <w:lvlText w:val=""/>
      <w:lvlJc w:val="left"/>
      <w:pPr>
        <w:tabs>
          <w:tab w:val="num" w:pos="941"/>
        </w:tabs>
        <w:ind w:left="941" w:hanging="941"/>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nsid w:val="3CC50E57"/>
    <w:multiLevelType w:val="hybridMultilevel"/>
    <w:tmpl w:val="2D440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824096"/>
    <w:multiLevelType w:val="multilevel"/>
    <w:tmpl w:val="D49ACA4A"/>
    <w:lvl w:ilvl="0">
      <w:start w:val="1"/>
      <w:numFmt w:val="decimal"/>
      <w:lvlText w:val="2.%1."/>
      <w:lvlJc w:val="left"/>
      <w:pPr>
        <w:tabs>
          <w:tab w:val="num" w:pos="374"/>
        </w:tabs>
        <w:ind w:left="374" w:hanging="374"/>
      </w:pPr>
      <w:rPr>
        <w:rFonts w:hint="default"/>
        <w:b/>
      </w:rPr>
    </w:lvl>
    <w:lvl w:ilvl="1">
      <w:start w:val="1"/>
      <w:numFmt w:val="none"/>
      <w:lvlText w:val=""/>
      <w:lvlJc w:val="left"/>
      <w:pPr>
        <w:tabs>
          <w:tab w:val="num" w:pos="941"/>
        </w:tabs>
        <w:ind w:left="941" w:hanging="941"/>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nsid w:val="3F6A17BD"/>
    <w:multiLevelType w:val="hybridMultilevel"/>
    <w:tmpl w:val="16E24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822FFD"/>
    <w:multiLevelType w:val="hybridMultilevel"/>
    <w:tmpl w:val="66BCC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5A50CB"/>
    <w:multiLevelType w:val="hybridMultilevel"/>
    <w:tmpl w:val="950C8472"/>
    <w:lvl w:ilvl="0" w:tplc="7A5ED6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AF2EBF"/>
    <w:multiLevelType w:val="hybridMultilevel"/>
    <w:tmpl w:val="37647E3C"/>
    <w:lvl w:ilvl="0" w:tplc="7A5ED6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FA5FEF"/>
    <w:multiLevelType w:val="multilevel"/>
    <w:tmpl w:val="481CD480"/>
    <w:lvl w:ilvl="0">
      <w:start w:val="1"/>
      <w:numFmt w:val="decimal"/>
      <w:lvlText w:val="7.%1."/>
      <w:lvlJc w:val="left"/>
      <w:pPr>
        <w:tabs>
          <w:tab w:val="num" w:pos="390"/>
        </w:tabs>
        <w:ind w:left="390" w:hanging="390"/>
      </w:pPr>
      <w:rPr>
        <w:rFonts w:hint="default"/>
        <w:b/>
      </w:rPr>
    </w:lvl>
    <w:lvl w:ilvl="1">
      <w:start w:val="1"/>
      <w:numFmt w:val="decimal"/>
      <w:lvlText w:val="7.%2."/>
      <w:lvlJc w:val="left"/>
      <w:pPr>
        <w:tabs>
          <w:tab w:val="num" w:pos="941"/>
        </w:tabs>
        <w:ind w:left="941" w:hanging="941"/>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2">
    <w:nsid w:val="46D92628"/>
    <w:multiLevelType w:val="hybridMultilevel"/>
    <w:tmpl w:val="E974A1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B812E7"/>
    <w:multiLevelType w:val="multilevel"/>
    <w:tmpl w:val="0A8C0060"/>
    <w:lvl w:ilvl="0">
      <w:start w:val="1"/>
      <w:numFmt w:val="decimal"/>
      <w:lvlText w:val="5.%1."/>
      <w:lvlJc w:val="left"/>
      <w:pPr>
        <w:tabs>
          <w:tab w:val="num" w:pos="374"/>
        </w:tabs>
        <w:ind w:left="374" w:hanging="374"/>
      </w:pPr>
      <w:rPr>
        <w:rFonts w:hint="default"/>
        <w:b/>
      </w:rPr>
    </w:lvl>
    <w:lvl w:ilvl="1">
      <w:start w:val="1"/>
      <w:numFmt w:val="none"/>
      <w:lvlText w:val=""/>
      <w:lvlJc w:val="left"/>
      <w:pPr>
        <w:tabs>
          <w:tab w:val="num" w:pos="941"/>
        </w:tabs>
        <w:ind w:left="941" w:hanging="941"/>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4">
    <w:nsid w:val="4D6430FD"/>
    <w:multiLevelType w:val="hybridMultilevel"/>
    <w:tmpl w:val="52B8E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1A0C16"/>
    <w:multiLevelType w:val="multilevel"/>
    <w:tmpl w:val="C03A1A42"/>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4E2B055E"/>
    <w:multiLevelType w:val="hybridMultilevel"/>
    <w:tmpl w:val="BD062D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F617BDC"/>
    <w:multiLevelType w:val="multilevel"/>
    <w:tmpl w:val="0B287AD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C351D8"/>
    <w:multiLevelType w:val="hybridMultilevel"/>
    <w:tmpl w:val="34CE2EBC"/>
    <w:lvl w:ilvl="0" w:tplc="7A5ED6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404D6A"/>
    <w:multiLevelType w:val="hybridMultilevel"/>
    <w:tmpl w:val="5C580CAA"/>
    <w:lvl w:ilvl="0" w:tplc="D51E6CCA">
      <w:start w:val="3"/>
      <w:numFmt w:val="none"/>
      <w:lvlText w:val="3."/>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5D15E5"/>
    <w:multiLevelType w:val="hybridMultilevel"/>
    <w:tmpl w:val="5E262D46"/>
    <w:lvl w:ilvl="0" w:tplc="4348AA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F743B73"/>
    <w:multiLevelType w:val="hybridMultilevel"/>
    <w:tmpl w:val="DB222854"/>
    <w:lvl w:ilvl="0" w:tplc="5F6418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67163B"/>
    <w:multiLevelType w:val="multilevel"/>
    <w:tmpl w:val="F31620F6"/>
    <w:lvl w:ilvl="0">
      <w:start w:val="1"/>
      <w:numFmt w:val="decimal"/>
      <w:lvlText w:val="2.1.%1."/>
      <w:lvlJc w:val="left"/>
      <w:pPr>
        <w:tabs>
          <w:tab w:val="num" w:pos="374"/>
        </w:tabs>
        <w:ind w:left="374" w:hanging="374"/>
      </w:pPr>
      <w:rPr>
        <w:rFonts w:hint="default"/>
        <w:b/>
        <w:i w:val="0"/>
      </w:rPr>
    </w:lvl>
    <w:lvl w:ilvl="1">
      <w:start w:val="10"/>
      <w:numFmt w:val="decimal"/>
      <w:lvlText w:val="4.%2."/>
      <w:lvlJc w:val="left"/>
      <w:pPr>
        <w:tabs>
          <w:tab w:val="num" w:pos="374"/>
        </w:tabs>
        <w:ind w:left="374" w:hanging="374"/>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8C35958"/>
    <w:multiLevelType w:val="hybridMultilevel"/>
    <w:tmpl w:val="861EC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C91D4F"/>
    <w:multiLevelType w:val="multilevel"/>
    <w:tmpl w:val="4ED4AB94"/>
    <w:lvl w:ilvl="0">
      <w:start w:val="1"/>
      <w:numFmt w:val="decimal"/>
      <w:lvlText w:val="2.4.%1."/>
      <w:lvlJc w:val="left"/>
      <w:pPr>
        <w:tabs>
          <w:tab w:val="num" w:pos="374"/>
        </w:tabs>
        <w:ind w:left="374" w:hanging="374"/>
      </w:pPr>
      <w:rPr>
        <w:rFonts w:hint="default"/>
        <w:b/>
        <w:i w:val="0"/>
      </w:rPr>
    </w:lvl>
    <w:lvl w:ilvl="1">
      <w:start w:val="10"/>
      <w:numFmt w:val="decimal"/>
      <w:lvlText w:val="4.%2."/>
      <w:lvlJc w:val="left"/>
      <w:pPr>
        <w:tabs>
          <w:tab w:val="num" w:pos="374"/>
        </w:tabs>
        <w:ind w:left="374" w:hanging="374"/>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DA63F67"/>
    <w:multiLevelType w:val="multilevel"/>
    <w:tmpl w:val="E2D2451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74"/>
        </w:tabs>
        <w:ind w:left="374" w:hanging="374"/>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F864379"/>
    <w:multiLevelType w:val="multilevel"/>
    <w:tmpl w:val="60C4C17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7A001CF"/>
    <w:multiLevelType w:val="hybridMultilevel"/>
    <w:tmpl w:val="3422715E"/>
    <w:lvl w:ilvl="0" w:tplc="79CE4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7E1C88"/>
    <w:multiLevelType w:val="multilevel"/>
    <w:tmpl w:val="DA3E08E0"/>
    <w:lvl w:ilvl="0">
      <w:start w:val="1"/>
      <w:numFmt w:val="decimal"/>
      <w:lvlText w:val="8.%1."/>
      <w:lvlJc w:val="left"/>
      <w:pPr>
        <w:tabs>
          <w:tab w:val="num" w:pos="374"/>
        </w:tabs>
        <w:ind w:left="374" w:hanging="374"/>
      </w:pPr>
      <w:rPr>
        <w:rFonts w:hint="default"/>
        <w:b/>
      </w:rPr>
    </w:lvl>
    <w:lvl w:ilvl="1">
      <w:start w:val="1"/>
      <w:numFmt w:val="none"/>
      <w:lvlText w:val=""/>
      <w:lvlJc w:val="left"/>
      <w:pPr>
        <w:tabs>
          <w:tab w:val="num" w:pos="941"/>
        </w:tabs>
        <w:ind w:left="941" w:hanging="941"/>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9">
    <w:nsid w:val="7E7405A2"/>
    <w:multiLevelType w:val="hybridMultilevel"/>
    <w:tmpl w:val="9F564EA4"/>
    <w:lvl w:ilvl="0" w:tplc="7A5ED6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C15290"/>
    <w:multiLevelType w:val="hybridMultilevel"/>
    <w:tmpl w:val="57C6B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4"/>
  </w:num>
  <w:num w:numId="4">
    <w:abstractNumId w:val="15"/>
  </w:num>
  <w:num w:numId="5">
    <w:abstractNumId w:val="3"/>
  </w:num>
  <w:num w:numId="6">
    <w:abstractNumId w:val="12"/>
  </w:num>
  <w:num w:numId="7">
    <w:abstractNumId w:val="31"/>
  </w:num>
  <w:num w:numId="8">
    <w:abstractNumId w:val="36"/>
  </w:num>
  <w:num w:numId="9">
    <w:abstractNumId w:val="8"/>
  </w:num>
  <w:num w:numId="10">
    <w:abstractNumId w:val="35"/>
  </w:num>
  <w:num w:numId="11">
    <w:abstractNumId w:val="7"/>
  </w:num>
  <w:num w:numId="12">
    <w:abstractNumId w:val="9"/>
  </w:num>
  <w:num w:numId="13">
    <w:abstractNumId w:val="29"/>
  </w:num>
  <w:num w:numId="14">
    <w:abstractNumId w:val="16"/>
  </w:num>
  <w:num w:numId="15">
    <w:abstractNumId w:val="32"/>
  </w:num>
  <w:num w:numId="16">
    <w:abstractNumId w:val="6"/>
  </w:num>
  <w:num w:numId="17">
    <w:abstractNumId w:val="34"/>
  </w:num>
  <w:num w:numId="18">
    <w:abstractNumId w:val="11"/>
  </w:num>
  <w:num w:numId="19">
    <w:abstractNumId w:val="14"/>
  </w:num>
  <w:num w:numId="20">
    <w:abstractNumId w:val="23"/>
  </w:num>
  <w:num w:numId="21">
    <w:abstractNumId w:val="38"/>
  </w:num>
  <w:num w:numId="22">
    <w:abstractNumId w:val="1"/>
  </w:num>
  <w:num w:numId="23">
    <w:abstractNumId w:val="21"/>
  </w:num>
  <w:num w:numId="24">
    <w:abstractNumId w:val="10"/>
  </w:num>
  <w:num w:numId="25">
    <w:abstractNumId w:val="37"/>
  </w:num>
  <w:num w:numId="26">
    <w:abstractNumId w:val="13"/>
  </w:num>
  <w:num w:numId="27">
    <w:abstractNumId w:val="25"/>
  </w:num>
  <w:num w:numId="28">
    <w:abstractNumId w:val="0"/>
  </w:num>
  <w:num w:numId="29">
    <w:abstractNumId w:val="18"/>
  </w:num>
  <w:num w:numId="30">
    <w:abstractNumId w:val="40"/>
  </w:num>
  <w:num w:numId="31">
    <w:abstractNumId w:val="33"/>
  </w:num>
  <w:num w:numId="32">
    <w:abstractNumId w:val="19"/>
  </w:num>
  <w:num w:numId="33">
    <w:abstractNumId w:val="2"/>
  </w:num>
  <w:num w:numId="34">
    <w:abstractNumId w:val="20"/>
  </w:num>
  <w:num w:numId="35">
    <w:abstractNumId w:val="5"/>
  </w:num>
  <w:num w:numId="36">
    <w:abstractNumId w:val="30"/>
  </w:num>
  <w:num w:numId="37">
    <w:abstractNumId w:val="27"/>
  </w:num>
  <w:num w:numId="38">
    <w:abstractNumId w:val="26"/>
  </w:num>
  <w:num w:numId="39">
    <w:abstractNumId w:val="22"/>
  </w:num>
  <w:num w:numId="40">
    <w:abstractNumId w:val="39"/>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37890"/>
  </w:hdrShapeDefaults>
  <w:footnotePr>
    <w:footnote w:id="-1"/>
    <w:footnote w:id="0"/>
  </w:footnotePr>
  <w:endnotePr>
    <w:endnote w:id="-1"/>
    <w:endnote w:id="0"/>
  </w:endnotePr>
  <w:compat/>
  <w:rsids>
    <w:rsidRoot w:val="00B46AF6"/>
    <w:rsid w:val="00013F0C"/>
    <w:rsid w:val="00014F54"/>
    <w:rsid w:val="0003766C"/>
    <w:rsid w:val="000661E4"/>
    <w:rsid w:val="000676EE"/>
    <w:rsid w:val="00091047"/>
    <w:rsid w:val="00097874"/>
    <w:rsid w:val="000D3199"/>
    <w:rsid w:val="0013524B"/>
    <w:rsid w:val="001575AC"/>
    <w:rsid w:val="00197B8D"/>
    <w:rsid w:val="001A5BEE"/>
    <w:rsid w:val="00215C29"/>
    <w:rsid w:val="002303BA"/>
    <w:rsid w:val="00267212"/>
    <w:rsid w:val="00286EBC"/>
    <w:rsid w:val="00342146"/>
    <w:rsid w:val="0035403F"/>
    <w:rsid w:val="00391446"/>
    <w:rsid w:val="003928E5"/>
    <w:rsid w:val="00397B4B"/>
    <w:rsid w:val="003E2916"/>
    <w:rsid w:val="0040656B"/>
    <w:rsid w:val="00410F57"/>
    <w:rsid w:val="00452300"/>
    <w:rsid w:val="0046688E"/>
    <w:rsid w:val="00481C16"/>
    <w:rsid w:val="00484888"/>
    <w:rsid w:val="004C1711"/>
    <w:rsid w:val="00521EBA"/>
    <w:rsid w:val="00537F00"/>
    <w:rsid w:val="00564FD5"/>
    <w:rsid w:val="00592F7F"/>
    <w:rsid w:val="00593E9E"/>
    <w:rsid w:val="005B6DEC"/>
    <w:rsid w:val="00634BC3"/>
    <w:rsid w:val="00641243"/>
    <w:rsid w:val="00655BCE"/>
    <w:rsid w:val="006A3008"/>
    <w:rsid w:val="00710CA5"/>
    <w:rsid w:val="0071783E"/>
    <w:rsid w:val="00746BA3"/>
    <w:rsid w:val="007677E8"/>
    <w:rsid w:val="00775AD8"/>
    <w:rsid w:val="00796481"/>
    <w:rsid w:val="007B531F"/>
    <w:rsid w:val="007D07AF"/>
    <w:rsid w:val="007F684A"/>
    <w:rsid w:val="00832EC8"/>
    <w:rsid w:val="00835459"/>
    <w:rsid w:val="00837EB8"/>
    <w:rsid w:val="0085417B"/>
    <w:rsid w:val="008B2531"/>
    <w:rsid w:val="00946029"/>
    <w:rsid w:val="009637F0"/>
    <w:rsid w:val="009B58F6"/>
    <w:rsid w:val="00A44575"/>
    <w:rsid w:val="00A46CC5"/>
    <w:rsid w:val="00A473A7"/>
    <w:rsid w:val="00A6014A"/>
    <w:rsid w:val="00AC1413"/>
    <w:rsid w:val="00AE146B"/>
    <w:rsid w:val="00B10966"/>
    <w:rsid w:val="00B46AF6"/>
    <w:rsid w:val="00B813AE"/>
    <w:rsid w:val="00B832E1"/>
    <w:rsid w:val="00BC5A37"/>
    <w:rsid w:val="00BE06DE"/>
    <w:rsid w:val="00BF5ABE"/>
    <w:rsid w:val="00C17624"/>
    <w:rsid w:val="00C3337D"/>
    <w:rsid w:val="00C53D36"/>
    <w:rsid w:val="00C55604"/>
    <w:rsid w:val="00C85D5B"/>
    <w:rsid w:val="00CD0283"/>
    <w:rsid w:val="00CF436F"/>
    <w:rsid w:val="00D14642"/>
    <w:rsid w:val="00D67CC8"/>
    <w:rsid w:val="00D81FB2"/>
    <w:rsid w:val="00D96387"/>
    <w:rsid w:val="00DB0FC2"/>
    <w:rsid w:val="00DC3E05"/>
    <w:rsid w:val="00DD4436"/>
    <w:rsid w:val="00DF5A42"/>
    <w:rsid w:val="00E5268B"/>
    <w:rsid w:val="00E64326"/>
    <w:rsid w:val="00E65085"/>
    <w:rsid w:val="00EC00F4"/>
    <w:rsid w:val="00ED312B"/>
    <w:rsid w:val="00F05CC1"/>
    <w:rsid w:val="00F07011"/>
    <w:rsid w:val="00F07FB3"/>
    <w:rsid w:val="00F10869"/>
    <w:rsid w:val="00F339CF"/>
    <w:rsid w:val="00F34158"/>
    <w:rsid w:val="00F92AAE"/>
    <w:rsid w:val="00FA72D3"/>
    <w:rsid w:val="00FC5609"/>
    <w:rsid w:val="00FD7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B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7B4B"/>
  </w:style>
  <w:style w:type="paragraph" w:styleId="a5">
    <w:name w:val="footer"/>
    <w:basedOn w:val="a"/>
    <w:link w:val="a6"/>
    <w:uiPriority w:val="99"/>
    <w:unhideWhenUsed/>
    <w:rsid w:val="00397B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7B4B"/>
  </w:style>
  <w:style w:type="paragraph" w:styleId="a7">
    <w:name w:val="Balloon Text"/>
    <w:basedOn w:val="a"/>
    <w:link w:val="a8"/>
    <w:uiPriority w:val="99"/>
    <w:semiHidden/>
    <w:unhideWhenUsed/>
    <w:rsid w:val="00397B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7B4B"/>
    <w:rPr>
      <w:rFonts w:ascii="Tahoma" w:hAnsi="Tahoma" w:cs="Tahoma"/>
      <w:sz w:val="16"/>
      <w:szCs w:val="16"/>
    </w:rPr>
  </w:style>
  <w:style w:type="paragraph" w:styleId="a9">
    <w:name w:val="List Paragraph"/>
    <w:basedOn w:val="a"/>
    <w:uiPriority w:val="34"/>
    <w:qFormat/>
    <w:rsid w:val="00946029"/>
    <w:pPr>
      <w:ind w:left="720"/>
      <w:contextualSpacing/>
    </w:pPr>
  </w:style>
  <w:style w:type="character" w:styleId="aa">
    <w:name w:val="Hyperlink"/>
    <w:basedOn w:val="a0"/>
    <w:uiPriority w:val="99"/>
    <w:unhideWhenUsed/>
    <w:rsid w:val="00521EBA"/>
    <w:rPr>
      <w:color w:val="0000FF" w:themeColor="hyperlink"/>
      <w:u w:val="single"/>
    </w:rPr>
  </w:style>
  <w:style w:type="paragraph" w:styleId="ab">
    <w:name w:val="No Spacing"/>
    <w:link w:val="ac"/>
    <w:uiPriority w:val="1"/>
    <w:qFormat/>
    <w:rsid w:val="00521EBA"/>
    <w:pPr>
      <w:spacing w:after="0" w:line="240" w:lineRule="auto"/>
    </w:pPr>
    <w:rPr>
      <w:rFonts w:eastAsiaTheme="minorEastAsia"/>
      <w:lang w:eastAsia="ru-RU"/>
    </w:rPr>
  </w:style>
  <w:style w:type="character" w:customStyle="1" w:styleId="ac">
    <w:name w:val="Без интервала Знак"/>
    <w:basedOn w:val="a0"/>
    <w:link w:val="ab"/>
    <w:uiPriority w:val="1"/>
    <w:rsid w:val="00521EBA"/>
    <w:rPr>
      <w:rFonts w:eastAsiaTheme="minorEastAsia"/>
      <w:lang w:eastAsia="ru-RU"/>
    </w:rPr>
  </w:style>
  <w:style w:type="paragraph" w:styleId="ad">
    <w:name w:val="footnote text"/>
    <w:basedOn w:val="a"/>
    <w:link w:val="ae"/>
    <w:uiPriority w:val="99"/>
    <w:semiHidden/>
    <w:unhideWhenUsed/>
    <w:rsid w:val="00837EB8"/>
    <w:pPr>
      <w:spacing w:after="0" w:line="240" w:lineRule="auto"/>
    </w:pPr>
    <w:rPr>
      <w:rFonts w:ascii="Times New Roman" w:eastAsia="Calibri" w:hAnsi="Times New Roman" w:cs="Times New Roman"/>
      <w:sz w:val="20"/>
      <w:szCs w:val="20"/>
      <w:lang w:eastAsia="ru-RU"/>
    </w:rPr>
  </w:style>
  <w:style w:type="character" w:customStyle="1" w:styleId="ae">
    <w:name w:val="Текст сноски Знак"/>
    <w:basedOn w:val="a0"/>
    <w:link w:val="ad"/>
    <w:uiPriority w:val="99"/>
    <w:semiHidden/>
    <w:rsid w:val="00837EB8"/>
    <w:rPr>
      <w:rFonts w:ascii="Times New Roman" w:eastAsia="Calibri" w:hAnsi="Times New Roman" w:cs="Times New Roman"/>
      <w:sz w:val="20"/>
      <w:szCs w:val="20"/>
      <w:lang w:eastAsia="ru-RU"/>
    </w:rPr>
  </w:style>
  <w:style w:type="character" w:styleId="af">
    <w:name w:val="footnote reference"/>
    <w:basedOn w:val="a0"/>
    <w:semiHidden/>
    <w:unhideWhenUsed/>
    <w:rsid w:val="00837EB8"/>
    <w:rPr>
      <w:vertAlign w:val="superscript"/>
    </w:rPr>
  </w:style>
  <w:style w:type="table" w:customStyle="1" w:styleId="2">
    <w:name w:val="Сетка таблицы2"/>
    <w:basedOn w:val="a1"/>
    <w:next w:val="af0"/>
    <w:uiPriority w:val="59"/>
    <w:rsid w:val="00837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f0"/>
    <w:uiPriority w:val="59"/>
    <w:rsid w:val="00837EB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0"/>
    <w:uiPriority w:val="59"/>
    <w:rsid w:val="00837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59"/>
    <w:rsid w:val="00837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F07F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3928E5"/>
    <w:rPr>
      <w:sz w:val="16"/>
      <w:szCs w:val="16"/>
    </w:rPr>
  </w:style>
  <w:style w:type="paragraph" w:styleId="af2">
    <w:name w:val="annotation text"/>
    <w:basedOn w:val="a"/>
    <w:link w:val="af3"/>
    <w:uiPriority w:val="99"/>
    <w:unhideWhenUsed/>
    <w:rsid w:val="003928E5"/>
    <w:pPr>
      <w:spacing w:line="240" w:lineRule="auto"/>
    </w:pPr>
    <w:rPr>
      <w:sz w:val="20"/>
      <w:szCs w:val="20"/>
    </w:rPr>
  </w:style>
  <w:style w:type="character" w:customStyle="1" w:styleId="af3">
    <w:name w:val="Текст примечания Знак"/>
    <w:basedOn w:val="a0"/>
    <w:link w:val="af2"/>
    <w:uiPriority w:val="99"/>
    <w:rsid w:val="003928E5"/>
    <w:rPr>
      <w:sz w:val="20"/>
      <w:szCs w:val="20"/>
    </w:rPr>
  </w:style>
  <w:style w:type="paragraph" w:styleId="af4">
    <w:name w:val="annotation subject"/>
    <w:basedOn w:val="af2"/>
    <w:next w:val="af2"/>
    <w:link w:val="af5"/>
    <w:uiPriority w:val="99"/>
    <w:semiHidden/>
    <w:unhideWhenUsed/>
    <w:rsid w:val="003928E5"/>
    <w:rPr>
      <w:b/>
      <w:bCs/>
    </w:rPr>
  </w:style>
  <w:style w:type="character" w:customStyle="1" w:styleId="af5">
    <w:name w:val="Тема примечания Знак"/>
    <w:basedOn w:val="af3"/>
    <w:link w:val="af4"/>
    <w:uiPriority w:val="99"/>
    <w:semiHidden/>
    <w:rsid w:val="003928E5"/>
    <w:rPr>
      <w:b/>
      <w:bCs/>
      <w:sz w:val="20"/>
      <w:szCs w:val="20"/>
    </w:rPr>
  </w:style>
</w:styles>
</file>

<file path=word/webSettings.xml><?xml version="1.0" encoding="utf-8"?>
<w:webSettings xmlns:r="http://schemas.openxmlformats.org/officeDocument/2006/relationships" xmlns:w="http://schemas.openxmlformats.org/wordprocessingml/2006/main">
  <w:divs>
    <w:div w:id="186219684">
      <w:bodyDiv w:val="1"/>
      <w:marLeft w:val="0"/>
      <w:marRight w:val="0"/>
      <w:marTop w:val="0"/>
      <w:marBottom w:val="0"/>
      <w:divBdr>
        <w:top w:val="none" w:sz="0" w:space="0" w:color="auto"/>
        <w:left w:val="none" w:sz="0" w:space="0" w:color="auto"/>
        <w:bottom w:val="none" w:sz="0" w:space="0" w:color="auto"/>
        <w:right w:val="none" w:sz="0" w:space="0" w:color="auto"/>
      </w:divBdr>
    </w:div>
    <w:div w:id="1828399622">
      <w:bodyDiv w:val="1"/>
      <w:marLeft w:val="0"/>
      <w:marRight w:val="0"/>
      <w:marTop w:val="0"/>
      <w:marBottom w:val="0"/>
      <w:divBdr>
        <w:top w:val="none" w:sz="0" w:space="0" w:color="auto"/>
        <w:left w:val="none" w:sz="0" w:space="0" w:color="auto"/>
        <w:bottom w:val="none" w:sz="0" w:space="0" w:color="auto"/>
        <w:right w:val="none" w:sz="0" w:space="0" w:color="auto"/>
      </w:divBdr>
    </w:div>
    <w:div w:id="19881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26E5-68B8-40CE-9178-4018DE0C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2853</Words>
  <Characters>16267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Карноухов</dc:creator>
  <cp:lastModifiedBy>Windows User</cp:lastModifiedBy>
  <cp:revision>2</cp:revision>
  <cp:lastPrinted>2018-02-15T15:34:00Z</cp:lastPrinted>
  <dcterms:created xsi:type="dcterms:W3CDTF">2018-07-25T11:30:00Z</dcterms:created>
  <dcterms:modified xsi:type="dcterms:W3CDTF">2018-07-25T11:30:00Z</dcterms:modified>
</cp:coreProperties>
</file>